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F01B" w14:textId="77777777" w:rsidR="008263AA" w:rsidRPr="00182770" w:rsidRDefault="008263AA" w:rsidP="008263AA">
      <w:pPr>
        <w:jc w:val="both"/>
        <w:rPr>
          <w:rFonts w:ascii="Calibri" w:hAnsi="Calibri"/>
        </w:rPr>
      </w:pPr>
    </w:p>
    <w:p w14:paraId="3E51113A" w14:textId="77777777" w:rsidR="008263AA" w:rsidRPr="00182770" w:rsidRDefault="008263AA" w:rsidP="008263AA">
      <w:pPr>
        <w:jc w:val="both"/>
        <w:rPr>
          <w:rFonts w:ascii="Calibri" w:hAnsi="Calibri"/>
        </w:rPr>
      </w:pPr>
    </w:p>
    <w:p w14:paraId="470EBA9B" w14:textId="77777777" w:rsidR="008263AA" w:rsidRPr="00182770" w:rsidRDefault="008263AA" w:rsidP="008263AA">
      <w:pPr>
        <w:jc w:val="both"/>
        <w:rPr>
          <w:rFonts w:ascii="Calibri" w:hAnsi="Calibri"/>
        </w:rPr>
      </w:pPr>
    </w:p>
    <w:p w14:paraId="1B19B2AA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color w:val="000000"/>
          <w:sz w:val="22"/>
          <w:szCs w:val="22"/>
          <w:lang w:val="bs-Latn-BA"/>
        </w:rPr>
      </w:pPr>
      <w:r w:rsidRPr="00182770">
        <w:rPr>
          <w:rFonts w:ascii="Calibri" w:eastAsia="Calibri" w:hAnsi="Calibri" w:cs="Arial"/>
          <w:b/>
          <w:bCs/>
          <w:color w:val="000000"/>
          <w:sz w:val="22"/>
          <w:szCs w:val="22"/>
          <w:lang w:val="bs-Latn-BA"/>
        </w:rPr>
        <w:t xml:space="preserve">Podaci o podnosiocu zahtjeva </w:t>
      </w:r>
    </w:p>
    <w:p w14:paraId="43E7DBE1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2"/>
          <w:szCs w:val="22"/>
          <w:lang w:val="bs-Latn-BA"/>
        </w:rPr>
      </w:pPr>
    </w:p>
    <w:p w14:paraId="30EB2274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2"/>
          <w:szCs w:val="22"/>
          <w:lang w:val="bs-Latn-BA"/>
        </w:rPr>
      </w:pPr>
      <w:r w:rsidRPr="00182770">
        <w:rPr>
          <w:rFonts w:ascii="Calibri" w:eastAsia="Calibri" w:hAnsi="Calibri" w:cs="Arial"/>
          <w:color w:val="000000"/>
          <w:sz w:val="22"/>
          <w:szCs w:val="22"/>
          <w:lang w:val="bs-Latn-BA"/>
        </w:rPr>
        <w:t>Naziv podnosioca zahtjeva:___________________________________________________</w:t>
      </w:r>
    </w:p>
    <w:p w14:paraId="47957C34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2"/>
          <w:szCs w:val="22"/>
          <w:lang w:val="bs-Latn-BA"/>
        </w:rPr>
      </w:pPr>
      <w:r w:rsidRPr="00182770">
        <w:rPr>
          <w:rFonts w:ascii="Calibri" w:eastAsia="Calibri" w:hAnsi="Calibri" w:cs="Arial"/>
          <w:color w:val="000000"/>
          <w:sz w:val="22"/>
          <w:szCs w:val="22"/>
          <w:lang w:val="bs-Latn-BA"/>
        </w:rPr>
        <w:t>Adresa sjedišta: ____________________________________________________________</w:t>
      </w:r>
    </w:p>
    <w:p w14:paraId="4CCABC58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2"/>
          <w:szCs w:val="22"/>
          <w:lang w:val="bs-Latn-BA"/>
        </w:rPr>
      </w:pPr>
      <w:r w:rsidRPr="00182770">
        <w:rPr>
          <w:rFonts w:ascii="Calibri" w:eastAsia="Calibri" w:hAnsi="Calibri" w:cs="Arial"/>
          <w:color w:val="000000"/>
          <w:sz w:val="22"/>
          <w:szCs w:val="22"/>
          <w:lang w:val="bs-Latn-BA"/>
        </w:rPr>
        <w:t>Mjesto: ___________________________________________________________________</w:t>
      </w:r>
    </w:p>
    <w:p w14:paraId="18A85390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1"/>
          <w:szCs w:val="21"/>
          <w:lang w:val="bs-Latn-BA"/>
        </w:rPr>
      </w:pPr>
      <w:r w:rsidRPr="00182770">
        <w:rPr>
          <w:rFonts w:ascii="Calibri" w:eastAsia="Calibri" w:hAnsi="Calibri" w:cs="Arial"/>
          <w:color w:val="000000"/>
          <w:sz w:val="22"/>
          <w:szCs w:val="22"/>
          <w:lang w:val="bs-Latn-BA"/>
        </w:rPr>
        <w:t>Poreski broj (JIB): ___________________________________________________________</w:t>
      </w:r>
    </w:p>
    <w:p w14:paraId="0C9A7BC1" w14:textId="77777777" w:rsidR="008263AA" w:rsidRPr="00182770" w:rsidRDefault="008263AA" w:rsidP="008263AA">
      <w:pPr>
        <w:autoSpaceDE w:val="0"/>
        <w:autoSpaceDN w:val="0"/>
        <w:adjustRightInd w:val="0"/>
        <w:jc w:val="both"/>
        <w:rPr>
          <w:rFonts w:ascii="Calibri" w:eastAsia="Calibri" w:hAnsi="Calibri" w:cs="Arial"/>
          <w:b/>
          <w:bCs/>
          <w:color w:val="000000"/>
          <w:sz w:val="21"/>
          <w:szCs w:val="21"/>
          <w:lang w:val="bs-Latn-BA"/>
        </w:rPr>
      </w:pPr>
    </w:p>
    <w:p w14:paraId="1D8A56AF" w14:textId="77777777" w:rsidR="008263AA" w:rsidRPr="00182770" w:rsidRDefault="008263AA" w:rsidP="008263AA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bCs/>
          <w:color w:val="000000"/>
          <w:sz w:val="21"/>
          <w:szCs w:val="21"/>
          <w:lang w:val="bs-Latn-BA"/>
        </w:rPr>
      </w:pPr>
    </w:p>
    <w:p w14:paraId="5F2C3A8F" w14:textId="77777777" w:rsidR="008263AA" w:rsidRPr="00182770" w:rsidRDefault="008263AA" w:rsidP="008263AA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bCs/>
          <w:color w:val="000000"/>
          <w:sz w:val="22"/>
          <w:szCs w:val="21"/>
          <w:lang w:val="bs-Latn-BA"/>
        </w:rPr>
      </w:pPr>
      <w:r w:rsidRPr="00182770">
        <w:rPr>
          <w:rFonts w:ascii="Calibri" w:eastAsia="Calibri" w:hAnsi="Calibri" w:cs="Arial"/>
          <w:b/>
          <w:bCs/>
          <w:color w:val="000000"/>
          <w:sz w:val="22"/>
          <w:szCs w:val="21"/>
          <w:lang w:val="bs-Latn-BA"/>
        </w:rPr>
        <w:t>ZAHTJEV ZA ODREĐIVANJE STATUSA GLAVNOG RAČUNA</w:t>
      </w:r>
    </w:p>
    <w:p w14:paraId="3ECF68A0" w14:textId="77777777" w:rsidR="008263AA" w:rsidRPr="00182770" w:rsidRDefault="008263AA" w:rsidP="008263AA">
      <w:pPr>
        <w:autoSpaceDE w:val="0"/>
        <w:autoSpaceDN w:val="0"/>
        <w:adjustRightInd w:val="0"/>
        <w:jc w:val="center"/>
        <w:rPr>
          <w:rFonts w:ascii="Calibri" w:eastAsia="Calibri" w:hAnsi="Calibri" w:cs="Arial"/>
          <w:color w:val="000000"/>
          <w:sz w:val="21"/>
          <w:szCs w:val="21"/>
          <w:lang w:val="bs-Latn-BA"/>
        </w:rPr>
      </w:pPr>
    </w:p>
    <w:p w14:paraId="35ED9273" w14:textId="77777777" w:rsidR="008263AA" w:rsidRPr="00182770" w:rsidRDefault="008263AA" w:rsidP="008263AA">
      <w:pPr>
        <w:autoSpaceDE w:val="0"/>
        <w:autoSpaceDN w:val="0"/>
        <w:adjustRightInd w:val="0"/>
        <w:jc w:val="center"/>
        <w:rPr>
          <w:rFonts w:ascii="Calibri" w:eastAsia="Calibri" w:hAnsi="Calibri" w:cs="Arial"/>
          <w:color w:val="000000"/>
          <w:sz w:val="21"/>
          <w:szCs w:val="21"/>
          <w:lang w:val="bs-Latn-BA"/>
        </w:rPr>
      </w:pPr>
    </w:p>
    <w:p w14:paraId="761814D3" w14:textId="77777777" w:rsidR="008263AA" w:rsidRPr="00182770" w:rsidRDefault="008263AA" w:rsidP="008263AA">
      <w:pPr>
        <w:autoSpaceDE w:val="0"/>
        <w:autoSpaceDN w:val="0"/>
        <w:adjustRightInd w:val="0"/>
        <w:jc w:val="center"/>
        <w:rPr>
          <w:rFonts w:ascii="Calibri" w:eastAsia="Calibri" w:hAnsi="Calibri" w:cs="Arial"/>
          <w:color w:val="000000"/>
          <w:sz w:val="21"/>
          <w:szCs w:val="21"/>
          <w:lang w:val="bs-Latn-BA"/>
        </w:rPr>
      </w:pPr>
    </w:p>
    <w:p w14:paraId="14E3D4B2" w14:textId="77777777" w:rsidR="008263AA" w:rsidRPr="00182770" w:rsidRDefault="008263AA" w:rsidP="008263AA">
      <w:pPr>
        <w:jc w:val="both"/>
        <w:rPr>
          <w:rFonts w:ascii="Calibri" w:hAnsi="Calibri" w:cs="Arial"/>
          <w:color w:val="000000"/>
          <w:sz w:val="22"/>
          <w:szCs w:val="22"/>
          <w:lang w:val="bs-Latn-BA" w:eastAsia="bs-Latn-BA"/>
        </w:rPr>
      </w:pPr>
      <w:r w:rsidRPr="00182770">
        <w:rPr>
          <w:rFonts w:ascii="Calibri" w:hAnsi="Calibri" w:cs="Arial"/>
          <w:color w:val="000000"/>
          <w:sz w:val="22"/>
          <w:szCs w:val="22"/>
          <w:lang w:val="bs-Latn-BA" w:eastAsia="bs-Latn-BA"/>
        </w:rPr>
        <w:t>U skladu sa Obavijesti Privredna banka Sarajevo DD Sarajevo za pravne osobe o obavezi usklađivanja sa novim Zakonom o unutrašnjem platnom prometu FBiH, a u cilju usklađivanja sa odredbama Zakona o unutrašnjem platnom prometu FBiH (</w:t>
      </w:r>
      <w:r w:rsidRPr="00182770">
        <w:rPr>
          <w:rFonts w:ascii="Calibri" w:eastAsia="Calibri" w:hAnsi="Calibri" w:cs="Arial"/>
          <w:color w:val="000000"/>
          <w:sz w:val="22"/>
          <w:szCs w:val="22"/>
          <w:lang w:val="bs-Latn-BA"/>
        </w:rPr>
        <w:t>Sl.novine FBIH 48/15 od 24.06.2015.godine</w:t>
      </w:r>
      <w:r w:rsidRPr="00182770">
        <w:rPr>
          <w:rFonts w:ascii="Calibri" w:hAnsi="Calibri" w:cs="Arial"/>
          <w:color w:val="000000"/>
          <w:sz w:val="22"/>
          <w:szCs w:val="22"/>
          <w:lang w:val="bs-Latn-BA" w:eastAsia="bs-Latn-BA"/>
        </w:rPr>
        <w:t>) obraćam se sa zahtjevom za određivanje glavnog računa za sljedeći redovni račun otvoren u Vašoj banci: _____________________________ (navesti broj računa).</w:t>
      </w:r>
      <w:r w:rsidRPr="00182770">
        <w:rPr>
          <w:rStyle w:val="FootnoteReference"/>
          <w:rFonts w:ascii="Calibri" w:hAnsi="Calibri"/>
          <w:sz w:val="22"/>
          <w:szCs w:val="22"/>
          <w:lang w:val="bs-Latn-BA" w:eastAsia="bs-Latn-BA"/>
        </w:rPr>
        <w:footnoteReference w:id="1"/>
      </w:r>
      <w:r w:rsidRPr="00182770">
        <w:rPr>
          <w:rFonts w:ascii="Calibri" w:hAnsi="Calibri" w:cs="Arial"/>
          <w:color w:val="000000"/>
          <w:sz w:val="22"/>
          <w:szCs w:val="22"/>
          <w:lang w:val="bs-Latn-BA" w:eastAsia="bs-Latn-BA"/>
        </w:rPr>
        <w:t xml:space="preserve"> </w:t>
      </w:r>
    </w:p>
    <w:p w14:paraId="036375D4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1"/>
          <w:szCs w:val="21"/>
          <w:lang w:val="bs-Latn-BA"/>
        </w:rPr>
      </w:pPr>
    </w:p>
    <w:p w14:paraId="19ABEC3B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color w:val="000000"/>
          <w:sz w:val="21"/>
          <w:szCs w:val="21"/>
          <w:lang w:val="bs-Latn-BA"/>
        </w:rPr>
      </w:pPr>
    </w:p>
    <w:p w14:paraId="73925F55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color w:val="000000"/>
          <w:sz w:val="21"/>
          <w:szCs w:val="21"/>
          <w:lang w:val="bs-Latn-BA"/>
        </w:rPr>
      </w:pPr>
    </w:p>
    <w:p w14:paraId="51604028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color w:val="000000"/>
          <w:sz w:val="21"/>
          <w:szCs w:val="21"/>
          <w:lang w:val="bs-Latn-BA"/>
        </w:rPr>
      </w:pPr>
    </w:p>
    <w:p w14:paraId="748A172B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color w:val="000000"/>
          <w:sz w:val="21"/>
          <w:szCs w:val="21"/>
          <w:lang w:val="bs-Latn-BA"/>
        </w:rPr>
      </w:pPr>
    </w:p>
    <w:p w14:paraId="70A7C840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color w:val="000000"/>
          <w:sz w:val="21"/>
          <w:szCs w:val="21"/>
          <w:lang w:val="bs-Latn-BA"/>
        </w:rPr>
      </w:pPr>
    </w:p>
    <w:p w14:paraId="6FBA345C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color w:val="000000"/>
          <w:sz w:val="22"/>
          <w:szCs w:val="22"/>
          <w:lang w:val="bs-Latn-BA"/>
        </w:rPr>
      </w:pPr>
      <w:r w:rsidRPr="00182770">
        <w:rPr>
          <w:rFonts w:ascii="Calibri" w:eastAsia="Calibri" w:hAnsi="Calibri" w:cs="Arial"/>
          <w:b/>
          <w:bCs/>
          <w:color w:val="000000"/>
          <w:sz w:val="22"/>
          <w:szCs w:val="22"/>
          <w:lang w:val="bs-Latn-BA"/>
        </w:rPr>
        <w:t>Datum i mjesto</w:t>
      </w:r>
    </w:p>
    <w:p w14:paraId="5577AA07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color w:val="000000"/>
          <w:sz w:val="22"/>
          <w:szCs w:val="22"/>
          <w:lang w:val="bs-Latn-BA"/>
        </w:rPr>
      </w:pPr>
    </w:p>
    <w:p w14:paraId="6AC2AB14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color w:val="000000"/>
          <w:sz w:val="22"/>
          <w:szCs w:val="22"/>
          <w:lang w:val="bs-Latn-BA"/>
        </w:rPr>
      </w:pPr>
      <w:r w:rsidRPr="00182770">
        <w:rPr>
          <w:rFonts w:ascii="Calibri" w:eastAsia="Calibri" w:hAnsi="Calibri" w:cs="Arial"/>
          <w:b/>
          <w:bCs/>
          <w:color w:val="000000"/>
          <w:sz w:val="22"/>
          <w:szCs w:val="22"/>
          <w:lang w:val="bs-Latn-BA"/>
        </w:rPr>
        <w:t>_______________________</w:t>
      </w:r>
    </w:p>
    <w:p w14:paraId="492A049E" w14:textId="77777777" w:rsidR="008263AA" w:rsidRPr="00182770" w:rsidRDefault="008263AA" w:rsidP="008263AA">
      <w:pPr>
        <w:autoSpaceDE w:val="0"/>
        <w:autoSpaceDN w:val="0"/>
        <w:adjustRightInd w:val="0"/>
        <w:ind w:left="4320" w:firstLine="720"/>
        <w:rPr>
          <w:rFonts w:ascii="Calibri" w:eastAsia="Calibri" w:hAnsi="Calibri" w:cs="Arial"/>
          <w:b/>
          <w:bCs/>
          <w:color w:val="000000"/>
          <w:sz w:val="22"/>
          <w:szCs w:val="22"/>
          <w:lang w:val="bs-Latn-BA"/>
        </w:rPr>
      </w:pPr>
    </w:p>
    <w:p w14:paraId="6BFFFFE1" w14:textId="77777777" w:rsidR="008263AA" w:rsidRPr="00182770" w:rsidRDefault="008263AA" w:rsidP="008263AA">
      <w:pPr>
        <w:autoSpaceDE w:val="0"/>
        <w:autoSpaceDN w:val="0"/>
        <w:adjustRightInd w:val="0"/>
        <w:ind w:left="4320" w:firstLine="720"/>
        <w:rPr>
          <w:rFonts w:ascii="Calibri" w:eastAsia="Calibri" w:hAnsi="Calibri" w:cs="Arial"/>
          <w:color w:val="000000"/>
          <w:sz w:val="22"/>
          <w:szCs w:val="22"/>
          <w:lang w:val="bs-Latn-BA"/>
        </w:rPr>
      </w:pPr>
      <w:r w:rsidRPr="00182770">
        <w:rPr>
          <w:rFonts w:ascii="Calibri" w:eastAsia="Calibri" w:hAnsi="Calibri" w:cs="Arial"/>
          <w:b/>
          <w:bCs/>
          <w:color w:val="000000"/>
          <w:sz w:val="22"/>
          <w:szCs w:val="22"/>
          <w:lang w:val="bs-Latn-BA"/>
        </w:rPr>
        <w:t xml:space="preserve">Pečat i potpis zakonskog zastupnika </w:t>
      </w:r>
    </w:p>
    <w:p w14:paraId="57085CD0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2"/>
          <w:szCs w:val="22"/>
          <w:lang w:val="bs-Latn-BA"/>
        </w:rPr>
      </w:pPr>
    </w:p>
    <w:p w14:paraId="76DD7DFD" w14:textId="77777777" w:rsidR="008263AA" w:rsidRPr="00182770" w:rsidRDefault="008263AA" w:rsidP="008263AA">
      <w:pPr>
        <w:autoSpaceDE w:val="0"/>
        <w:autoSpaceDN w:val="0"/>
        <w:adjustRightInd w:val="0"/>
        <w:ind w:left="4320" w:firstLine="720"/>
        <w:rPr>
          <w:rFonts w:ascii="Calibri" w:eastAsia="Calibri" w:hAnsi="Calibri" w:cs="Arial"/>
          <w:color w:val="000000"/>
          <w:sz w:val="22"/>
          <w:szCs w:val="22"/>
          <w:lang w:val="bs-Latn-BA"/>
        </w:rPr>
      </w:pPr>
      <w:r w:rsidRPr="00182770">
        <w:rPr>
          <w:rFonts w:ascii="Calibri" w:eastAsia="Calibri" w:hAnsi="Calibri" w:cs="Arial"/>
          <w:color w:val="000000"/>
          <w:sz w:val="22"/>
          <w:szCs w:val="22"/>
          <w:lang w:val="bs-Latn-BA"/>
        </w:rPr>
        <w:t xml:space="preserve">MP </w:t>
      </w:r>
      <w:r w:rsidRPr="00182770">
        <w:rPr>
          <w:rFonts w:ascii="Calibri" w:eastAsia="Calibri" w:hAnsi="Calibri" w:cs="Arial"/>
          <w:b/>
          <w:bCs/>
          <w:color w:val="000000"/>
          <w:sz w:val="22"/>
          <w:szCs w:val="22"/>
          <w:lang w:val="bs-Latn-BA"/>
        </w:rPr>
        <w:t xml:space="preserve">____________________________ </w:t>
      </w:r>
    </w:p>
    <w:p w14:paraId="2A37385D" w14:textId="77777777" w:rsidR="008263AA" w:rsidRPr="00182770" w:rsidRDefault="008263AA" w:rsidP="008263AA">
      <w:pPr>
        <w:rPr>
          <w:rFonts w:ascii="Calibri" w:eastAsia="Calibri" w:hAnsi="Calibri" w:cs="Arial"/>
          <w:color w:val="000000"/>
          <w:sz w:val="22"/>
          <w:szCs w:val="22"/>
          <w:lang w:val="bs-Latn-BA"/>
        </w:rPr>
      </w:pPr>
    </w:p>
    <w:p w14:paraId="237A1F87" w14:textId="77777777" w:rsidR="008263AA" w:rsidRPr="00182770" w:rsidRDefault="008263AA" w:rsidP="008263AA">
      <w:pPr>
        <w:rPr>
          <w:rFonts w:ascii="Calibri" w:hAnsi="Calibri" w:cs="Futura Bk BT"/>
          <w:b/>
          <w:color w:val="000000"/>
          <w:sz w:val="23"/>
          <w:szCs w:val="23"/>
          <w:lang w:val="bs-Latn-BA" w:eastAsia="bs-Latn-BA"/>
        </w:rPr>
      </w:pPr>
    </w:p>
    <w:p w14:paraId="1F184C6C" w14:textId="77777777" w:rsidR="008263AA" w:rsidRPr="00182770" w:rsidRDefault="008263AA" w:rsidP="008263AA">
      <w:pPr>
        <w:rPr>
          <w:rFonts w:ascii="Calibri" w:hAnsi="Calibri" w:cs="Futura Bk BT"/>
          <w:b/>
          <w:color w:val="000000"/>
          <w:sz w:val="23"/>
          <w:szCs w:val="23"/>
          <w:lang w:val="bs-Latn-BA" w:eastAsia="bs-Latn-BA"/>
        </w:rPr>
      </w:pPr>
    </w:p>
    <w:p w14:paraId="02387E90" w14:textId="77777777" w:rsidR="008263AA" w:rsidRPr="00182770" w:rsidRDefault="008263AA" w:rsidP="008263AA">
      <w:pPr>
        <w:rPr>
          <w:rFonts w:ascii="Calibri" w:hAnsi="Calibri" w:cs="Futura Bk BT"/>
          <w:b/>
          <w:color w:val="000000"/>
          <w:sz w:val="23"/>
          <w:szCs w:val="23"/>
          <w:lang w:val="bs-Latn-BA" w:eastAsia="bs-Latn-BA"/>
        </w:rPr>
      </w:pPr>
    </w:p>
    <w:p w14:paraId="4C5C1E0C" w14:textId="77777777" w:rsidR="008263AA" w:rsidRPr="00182770" w:rsidRDefault="008263AA" w:rsidP="008263AA">
      <w:pPr>
        <w:rPr>
          <w:rFonts w:ascii="Calibri" w:hAnsi="Calibri" w:cs="Futura Bk BT"/>
          <w:b/>
          <w:color w:val="000000"/>
          <w:sz w:val="23"/>
          <w:szCs w:val="23"/>
          <w:lang w:val="bs-Latn-BA" w:eastAsia="bs-Latn-BA"/>
        </w:rPr>
      </w:pPr>
    </w:p>
    <w:p w14:paraId="794F0F91" w14:textId="77777777" w:rsidR="00545D69" w:rsidRPr="00BE640A" w:rsidRDefault="00545D69" w:rsidP="00BE640A"/>
    <w:sectPr w:rsidR="00545D69" w:rsidRPr="00BE640A" w:rsidSect="002A1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85CE" w14:textId="77777777" w:rsidR="00B31DA7" w:rsidRDefault="00B31DA7" w:rsidP="004F648E">
      <w:r>
        <w:separator/>
      </w:r>
    </w:p>
  </w:endnote>
  <w:endnote w:type="continuationSeparator" w:id="0">
    <w:p w14:paraId="229B76C7" w14:textId="77777777" w:rsidR="00B31DA7" w:rsidRDefault="00B31DA7" w:rsidP="004F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utura Bk BT">
    <w:altName w:val="Arial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F5FE" w14:textId="77777777" w:rsidR="00F94DD9" w:rsidRDefault="00F94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6" w:type="dxa"/>
      <w:tblLook w:val="04A0" w:firstRow="1" w:lastRow="0" w:firstColumn="1" w:lastColumn="0" w:noHBand="0" w:noVBand="1"/>
    </w:tblPr>
    <w:tblGrid>
      <w:gridCol w:w="4111"/>
      <w:gridCol w:w="2410"/>
      <w:gridCol w:w="3402"/>
    </w:tblGrid>
    <w:tr w:rsidR="004F648E" w:rsidRPr="004F648E" w14:paraId="27640067" w14:textId="77777777" w:rsidTr="004F648E">
      <w:trPr>
        <w:trHeight w:val="895"/>
      </w:trPr>
      <w:tc>
        <w:tcPr>
          <w:tcW w:w="4111" w:type="dxa"/>
          <w:tcBorders>
            <w:top w:val="nil"/>
            <w:left w:val="single" w:sz="18" w:space="0" w:color="00A64E"/>
            <w:bottom w:val="nil"/>
            <w:right w:val="single" w:sz="18" w:space="0" w:color="00A64E"/>
          </w:tcBorders>
        </w:tcPr>
        <w:p w14:paraId="2ACE9F08" w14:textId="77777777" w:rsidR="004F648E" w:rsidRPr="00FF51DC" w:rsidRDefault="004F648E" w:rsidP="004F648E">
          <w:pPr>
            <w:rPr>
              <w:color w:val="1D4189"/>
              <w:sz w:val="20"/>
              <w:lang w:val="hr-HR"/>
            </w:rPr>
          </w:pPr>
          <w:r w:rsidRPr="00FF51DC">
            <w:rPr>
              <w:b/>
              <w:noProof/>
              <w:color w:val="1D4189"/>
              <w:sz w:val="20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6FD5536" wp14:editId="1FBAF59A">
                    <wp:simplePos x="0" y="0"/>
                    <wp:positionH relativeFrom="page">
                      <wp:posOffset>532765</wp:posOffset>
                    </wp:positionH>
                    <wp:positionV relativeFrom="paragraph">
                      <wp:posOffset>666750</wp:posOffset>
                    </wp:positionV>
                    <wp:extent cx="0" cy="0"/>
                    <wp:effectExtent l="24765" t="654050" r="38735" b="658495"/>
                    <wp:wrapNone/>
                    <wp:docPr id="1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21334">
                              <a:solidFill>
                                <a:srgbClr val="00A8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05E3E3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95pt,52.5pt" to="41.9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" strokecolor="#00a84f" strokeweight=".59261mm">
                    <w10:wrap anchorx="page"/>
                  </v:line>
                </w:pict>
              </mc:Fallback>
            </mc:AlternateContent>
          </w:r>
          <w:r w:rsidRPr="00FF51DC">
            <w:rPr>
              <w:b/>
              <w:color w:val="1D4189"/>
              <w:sz w:val="20"/>
              <w:lang w:val="hr-HR"/>
            </w:rPr>
            <w:t>Privredna banka Sarajevo</w:t>
          </w:r>
          <w:r w:rsidRPr="00FF51DC">
            <w:rPr>
              <w:color w:val="1D4189"/>
              <w:sz w:val="20"/>
              <w:lang w:val="hr-HR"/>
            </w:rPr>
            <w:t xml:space="preserve"> d.d. Sarajevo</w:t>
          </w:r>
        </w:p>
        <w:p w14:paraId="53B7C900" w14:textId="77777777" w:rsidR="004F648E" w:rsidRPr="00FF51DC" w:rsidRDefault="004F648E" w:rsidP="004F648E">
          <w:pPr>
            <w:rPr>
              <w:color w:val="1D4189"/>
              <w:sz w:val="20"/>
              <w:lang w:val="hr-HR"/>
            </w:rPr>
          </w:pPr>
          <w:r w:rsidRPr="00FF51DC">
            <w:rPr>
              <w:color w:val="1D4189"/>
              <w:sz w:val="20"/>
              <w:lang w:val="hr-HR"/>
            </w:rPr>
            <w:t>Obala Kulina bana 18</w:t>
          </w:r>
        </w:p>
        <w:p w14:paraId="4CA6EFB3" w14:textId="77777777" w:rsidR="004F648E" w:rsidRPr="00FF51DC" w:rsidRDefault="004F648E" w:rsidP="004F648E">
          <w:pPr>
            <w:rPr>
              <w:color w:val="1D4189"/>
              <w:sz w:val="20"/>
              <w:lang w:val="hr-HR"/>
            </w:rPr>
          </w:pPr>
          <w:r w:rsidRPr="00FF51DC">
            <w:rPr>
              <w:color w:val="1D4189"/>
              <w:sz w:val="20"/>
              <w:lang w:val="hr-HR"/>
            </w:rPr>
            <w:t>71000 Sarajevo</w:t>
          </w:r>
        </w:p>
        <w:p w14:paraId="3B4672AE" w14:textId="77777777" w:rsidR="004F648E" w:rsidRPr="004F648E" w:rsidRDefault="004F648E" w:rsidP="004F648E">
          <w:pPr>
            <w:rPr>
              <w:sz w:val="20"/>
            </w:rPr>
          </w:pPr>
          <w:r w:rsidRPr="00FF51DC">
            <w:rPr>
              <w:color w:val="1D4189"/>
              <w:sz w:val="20"/>
              <w:lang w:val="hr-HR"/>
            </w:rPr>
            <w:t>Bosna i Hercegovina</w:t>
          </w:r>
        </w:p>
      </w:tc>
      <w:tc>
        <w:tcPr>
          <w:tcW w:w="2410" w:type="dxa"/>
          <w:tcBorders>
            <w:top w:val="nil"/>
            <w:left w:val="single" w:sz="18" w:space="0" w:color="00A64E"/>
            <w:bottom w:val="nil"/>
            <w:right w:val="single" w:sz="18" w:space="0" w:color="00A64E"/>
          </w:tcBorders>
        </w:tcPr>
        <w:p w14:paraId="18AA5016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color w:val="1D4189"/>
              <w:sz w:val="20"/>
            </w:rPr>
            <w:t>T:</w:t>
          </w:r>
          <w:r w:rsidRPr="00545D69">
            <w:rPr>
              <w:color w:val="1D4189"/>
              <w:sz w:val="20"/>
            </w:rPr>
            <w:t xml:space="preserve"> +387 33 278 520</w:t>
          </w:r>
        </w:p>
        <w:p w14:paraId="58CF0B6C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noProof/>
              <w:color w:val="1D4189"/>
              <w:sz w:val="20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26CC785" wp14:editId="022F2A76">
                    <wp:simplePos x="0" y="0"/>
                    <wp:positionH relativeFrom="page">
                      <wp:posOffset>3111500</wp:posOffset>
                    </wp:positionH>
                    <wp:positionV relativeFrom="paragraph">
                      <wp:posOffset>480060</wp:posOffset>
                    </wp:positionV>
                    <wp:extent cx="0" cy="0"/>
                    <wp:effectExtent l="25400" t="645160" r="38100" b="666115"/>
                    <wp:wrapNone/>
                    <wp:docPr id="2" name="Straight Connecto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21334">
                              <a:solidFill>
                                <a:srgbClr val="00A8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0A7020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5pt,37.8pt" to="24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" strokecolor="#00a84f" strokeweight=".59261mm">
                    <w10:wrap anchorx="page"/>
                  </v:line>
                </w:pict>
              </mc:Fallback>
            </mc:AlternateContent>
          </w:r>
          <w:r w:rsidRPr="00545D69">
            <w:rPr>
              <w:b/>
              <w:color w:val="1D4189"/>
              <w:sz w:val="20"/>
            </w:rPr>
            <w:t>F:</w:t>
          </w:r>
          <w:r w:rsidRPr="00545D69">
            <w:rPr>
              <w:color w:val="1D4189"/>
              <w:sz w:val="20"/>
            </w:rPr>
            <w:t xml:space="preserve">  +387 33 278 550</w:t>
          </w:r>
        </w:p>
        <w:p w14:paraId="19F60740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color w:val="1D4189"/>
              <w:sz w:val="20"/>
            </w:rPr>
            <w:t>W:</w:t>
          </w:r>
          <w:r w:rsidRPr="00545D69">
            <w:rPr>
              <w:color w:val="1D4189"/>
              <w:sz w:val="20"/>
            </w:rPr>
            <w:t xml:space="preserve"> </w:t>
          </w:r>
          <w:hyperlink r:id="rId1">
            <w:r w:rsidRPr="00545D69">
              <w:rPr>
                <w:color w:val="1D4189"/>
                <w:sz w:val="20"/>
              </w:rPr>
              <w:t>www.pbs.ba</w:t>
            </w:r>
          </w:hyperlink>
        </w:p>
        <w:p w14:paraId="0E80F400" w14:textId="77777777" w:rsidR="004F648E" w:rsidRPr="004F648E" w:rsidRDefault="004F648E" w:rsidP="004F648E">
          <w:pPr>
            <w:rPr>
              <w:sz w:val="20"/>
            </w:rPr>
          </w:pPr>
          <w:r w:rsidRPr="00545D69">
            <w:rPr>
              <w:b/>
              <w:color w:val="1D4189"/>
              <w:sz w:val="20"/>
            </w:rPr>
            <w:t>E:</w:t>
          </w:r>
          <w:r w:rsidRPr="00545D69">
            <w:rPr>
              <w:color w:val="1D4189"/>
              <w:sz w:val="20"/>
            </w:rPr>
            <w:t xml:space="preserve">   i</w:t>
          </w:r>
          <w:hyperlink r:id="rId2">
            <w:r w:rsidRPr="00545D69">
              <w:rPr>
                <w:color w:val="1D4189"/>
                <w:sz w:val="20"/>
              </w:rPr>
              <w:t>nfo@pbs.ba</w:t>
            </w:r>
          </w:hyperlink>
        </w:p>
      </w:tc>
      <w:tc>
        <w:tcPr>
          <w:tcW w:w="3402" w:type="dxa"/>
          <w:tcBorders>
            <w:top w:val="nil"/>
            <w:left w:val="single" w:sz="18" w:space="0" w:color="00A64E"/>
            <w:bottom w:val="nil"/>
            <w:right w:val="nil"/>
          </w:tcBorders>
        </w:tcPr>
        <w:p w14:paraId="041D5E00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color w:val="1D4189"/>
              <w:sz w:val="20"/>
            </w:rPr>
            <w:t>TRN:</w:t>
          </w:r>
          <w:r w:rsidRPr="00545D69">
            <w:rPr>
              <w:color w:val="1D4189"/>
              <w:sz w:val="20"/>
            </w:rPr>
            <w:t xml:space="preserve">  101 000 0000 001687</w:t>
          </w:r>
        </w:p>
        <w:p w14:paraId="75ABC9BD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noProof/>
              <w:color w:val="1D4189"/>
              <w:sz w:val="20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67CAEFB" wp14:editId="5851C347">
                    <wp:simplePos x="0" y="0"/>
                    <wp:positionH relativeFrom="page">
                      <wp:posOffset>4631055</wp:posOffset>
                    </wp:positionH>
                    <wp:positionV relativeFrom="paragraph">
                      <wp:posOffset>482600</wp:posOffset>
                    </wp:positionV>
                    <wp:extent cx="0" cy="0"/>
                    <wp:effectExtent l="20955" t="647700" r="42545" b="664210"/>
                    <wp:wrapNone/>
                    <wp:docPr id="3" name="Straight Connector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21334">
                              <a:solidFill>
                                <a:srgbClr val="00A8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9DB7347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4.65pt,38pt" to="364.6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" strokecolor="#00a84f" strokeweight=".59261mm">
                    <w10:wrap anchorx="page"/>
                  </v:line>
                </w:pict>
              </mc:Fallback>
            </mc:AlternateContent>
          </w:r>
          <w:r w:rsidRPr="00545D69">
            <w:rPr>
              <w:b/>
              <w:color w:val="1D4189"/>
              <w:sz w:val="20"/>
            </w:rPr>
            <w:t>JIB:</w:t>
          </w:r>
          <w:r w:rsidRPr="00545D69">
            <w:rPr>
              <w:color w:val="1D4189"/>
              <w:sz w:val="20"/>
            </w:rPr>
            <w:t xml:space="preserve">  4200293230009</w:t>
          </w:r>
        </w:p>
        <w:p w14:paraId="5A674A26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color w:val="1D4189"/>
              <w:sz w:val="20"/>
            </w:rPr>
            <w:t>SWIFT</w:t>
          </w:r>
          <w:r w:rsidRPr="00545D69">
            <w:rPr>
              <w:color w:val="1D4189"/>
              <w:sz w:val="20"/>
            </w:rPr>
            <w:t xml:space="preserve"> code: PBSCBA22</w:t>
          </w:r>
        </w:p>
        <w:p w14:paraId="479482A0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color w:val="1D4189"/>
              <w:sz w:val="20"/>
            </w:rPr>
            <w:t>IBAN</w:t>
          </w:r>
          <w:r w:rsidRPr="00545D69">
            <w:rPr>
              <w:color w:val="1D4189"/>
              <w:sz w:val="20"/>
            </w:rPr>
            <w:t xml:space="preserve"> code: BA391010000000001687</w:t>
          </w:r>
        </w:p>
      </w:tc>
    </w:tr>
  </w:tbl>
  <w:p w14:paraId="427045CF" w14:textId="77777777" w:rsidR="004F648E" w:rsidRPr="004F648E" w:rsidRDefault="004F648E" w:rsidP="004F648E">
    <w:pPr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5B8D" w14:textId="77777777" w:rsidR="00F94DD9" w:rsidRDefault="00F94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A333" w14:textId="77777777" w:rsidR="00B31DA7" w:rsidRDefault="00B31DA7" w:rsidP="004F648E">
      <w:r>
        <w:separator/>
      </w:r>
    </w:p>
  </w:footnote>
  <w:footnote w:type="continuationSeparator" w:id="0">
    <w:p w14:paraId="5252F36D" w14:textId="77777777" w:rsidR="00B31DA7" w:rsidRDefault="00B31DA7" w:rsidP="004F648E">
      <w:r>
        <w:continuationSeparator/>
      </w:r>
    </w:p>
  </w:footnote>
  <w:footnote w:id="1">
    <w:p w14:paraId="635FC4D7" w14:textId="77777777" w:rsidR="008263AA" w:rsidRDefault="008263AA" w:rsidP="008263AA">
      <w:pPr>
        <w:pStyle w:val="Default"/>
        <w:rPr>
          <w:sz w:val="16"/>
          <w:szCs w:val="16"/>
          <w:lang w:eastAsia="bs-Latn-BA"/>
        </w:rPr>
      </w:pPr>
      <w:r>
        <w:rPr>
          <w:sz w:val="16"/>
          <w:szCs w:val="16"/>
          <w:lang w:eastAsia="bs-Latn-BA"/>
        </w:rPr>
        <w:t xml:space="preserve">1 </w:t>
      </w:r>
      <w:r w:rsidRPr="0044470A">
        <w:rPr>
          <w:sz w:val="16"/>
          <w:szCs w:val="16"/>
          <w:lang w:eastAsia="bs-Latn-BA"/>
        </w:rPr>
        <w:t>Poslovni subjekt kod jedne ovlaštene organizacije može imati otvoren samo jedan račun za redovno poslovanje u konvertibilnim markama i po jedan ra</w:t>
      </w:r>
      <w:r>
        <w:rPr>
          <w:sz w:val="16"/>
          <w:szCs w:val="16"/>
          <w:lang w:eastAsia="bs-Latn-BA"/>
        </w:rPr>
        <w:t xml:space="preserve">čun za svaki organizacioni dio. </w:t>
      </w:r>
      <w:r w:rsidRPr="0044470A">
        <w:rPr>
          <w:sz w:val="16"/>
          <w:szCs w:val="16"/>
          <w:lang w:eastAsia="bs-Latn-BA"/>
        </w:rPr>
        <w:t xml:space="preserve">Poslovni subjekt može imati više otvorenih računa za posebne namjene kod ovlaštenih organizacija, u skladu sa potrebama, odnosno propisima. Ako poslovni subjekt ima više od jednog računa za redovno poslovanje kod ovlaštenih organizacija, dužan je odrediti račun (u daljem tekstu: glavni račun) na kojem će se izvršavati nalozi za prinudnu naplatu zakonskih obaveza i javnih prihoda, nalozi za naplatu hartija od vrijednosti i instrumenata osiguranja plaćanja, te nalozi za izvršenje sudskih odluka i drugih izvršnih isprava (u daljem tekstu: nalozi za prinudnu naplatu) i voditi evidenciju o neizvršenim nalozima za plaćanje. Zahtjev za određivanje glavnog računa poslovni subjekt je dužan podnijeti ovlaštenoj organizaciji u pisanoj formi (član </w:t>
      </w:r>
      <w:r>
        <w:rPr>
          <w:sz w:val="16"/>
          <w:szCs w:val="16"/>
          <w:lang w:eastAsia="bs-Latn-BA"/>
        </w:rPr>
        <w:t>10</w:t>
      </w:r>
      <w:r w:rsidRPr="0044470A">
        <w:rPr>
          <w:sz w:val="16"/>
          <w:szCs w:val="16"/>
          <w:lang w:eastAsia="bs-Latn-BA"/>
        </w:rPr>
        <w:t xml:space="preserve">. Zakona o UPP-u </w:t>
      </w:r>
      <w:r>
        <w:rPr>
          <w:sz w:val="16"/>
          <w:szCs w:val="16"/>
          <w:lang w:eastAsia="bs-Latn-BA"/>
        </w:rPr>
        <w:t>FBiH</w:t>
      </w:r>
      <w:r w:rsidRPr="0044470A">
        <w:rPr>
          <w:sz w:val="16"/>
          <w:szCs w:val="16"/>
          <w:lang w:eastAsia="bs-Latn-BA"/>
        </w:rPr>
        <w:t xml:space="preserve"> </w:t>
      </w:r>
      <w:r>
        <w:rPr>
          <w:sz w:val="16"/>
          <w:szCs w:val="16"/>
          <w:lang w:eastAsia="bs-Latn-BA"/>
        </w:rPr>
        <w:t>–</w:t>
      </w:r>
      <w:r w:rsidRPr="0044470A">
        <w:rPr>
          <w:sz w:val="16"/>
          <w:szCs w:val="16"/>
          <w:lang w:eastAsia="bs-Latn-BA"/>
        </w:rPr>
        <w:t xml:space="preserve"> Služben</w:t>
      </w:r>
      <w:r>
        <w:rPr>
          <w:sz w:val="16"/>
          <w:szCs w:val="16"/>
          <w:lang w:eastAsia="bs-Latn-BA"/>
        </w:rPr>
        <w:t>e novine FBiH</w:t>
      </w:r>
      <w:r w:rsidRPr="0044470A">
        <w:rPr>
          <w:sz w:val="16"/>
          <w:szCs w:val="16"/>
          <w:lang w:eastAsia="bs-Latn-BA"/>
        </w:rPr>
        <w:t xml:space="preserve"> broj </w:t>
      </w:r>
      <w:r>
        <w:rPr>
          <w:sz w:val="16"/>
          <w:szCs w:val="16"/>
          <w:lang w:eastAsia="bs-Latn-BA"/>
        </w:rPr>
        <w:t>48/15</w:t>
      </w:r>
      <w:r w:rsidRPr="0044470A">
        <w:rPr>
          <w:sz w:val="16"/>
          <w:szCs w:val="16"/>
          <w:lang w:eastAsia="bs-Latn-BA"/>
        </w:rPr>
        <w:t>).</w:t>
      </w:r>
    </w:p>
    <w:p w14:paraId="6C0F621D" w14:textId="77777777" w:rsidR="008263AA" w:rsidRDefault="008263AA" w:rsidP="008263AA">
      <w:pPr>
        <w:pStyle w:val="Default"/>
        <w:rPr>
          <w:sz w:val="16"/>
          <w:szCs w:val="16"/>
          <w:lang w:eastAsia="bs-Latn-BA"/>
        </w:rPr>
      </w:pPr>
    </w:p>
    <w:p w14:paraId="2533F5F6" w14:textId="77777777" w:rsidR="008263AA" w:rsidRDefault="008263AA" w:rsidP="008263AA">
      <w:pPr>
        <w:pStyle w:val="Default"/>
        <w:rPr>
          <w:sz w:val="16"/>
          <w:szCs w:val="16"/>
          <w:lang w:eastAsia="bs-Latn-BA"/>
        </w:rPr>
      </w:pPr>
    </w:p>
    <w:p w14:paraId="556FA8EB" w14:textId="77777777" w:rsidR="008263AA" w:rsidRDefault="008263AA" w:rsidP="008263AA">
      <w:pPr>
        <w:pStyle w:val="Default"/>
        <w:rPr>
          <w:sz w:val="16"/>
          <w:szCs w:val="16"/>
          <w:lang w:eastAsia="bs-Latn-BA"/>
        </w:rPr>
      </w:pPr>
    </w:p>
    <w:p w14:paraId="37B0354F" w14:textId="77777777" w:rsidR="008263AA" w:rsidRDefault="008263AA" w:rsidP="008263AA">
      <w:pPr>
        <w:pStyle w:val="Default"/>
        <w:rPr>
          <w:sz w:val="16"/>
          <w:szCs w:val="16"/>
          <w:lang w:eastAsia="bs-Latn-BA"/>
        </w:rPr>
      </w:pPr>
    </w:p>
    <w:p w14:paraId="7DF9EDCA" w14:textId="77777777" w:rsidR="008263AA" w:rsidRDefault="008263AA" w:rsidP="008263AA">
      <w:pPr>
        <w:pStyle w:val="Default"/>
        <w:rPr>
          <w:sz w:val="16"/>
          <w:szCs w:val="16"/>
          <w:lang w:eastAsia="bs-Latn-BA"/>
        </w:rPr>
      </w:pPr>
    </w:p>
    <w:p w14:paraId="78245345" w14:textId="77777777" w:rsidR="008263AA" w:rsidRPr="0044470A" w:rsidRDefault="008263AA" w:rsidP="008263AA">
      <w:pPr>
        <w:pStyle w:val="Defaul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044" w14:textId="6B87B91C" w:rsidR="00F94DD9" w:rsidRDefault="00000000">
    <w:pPr>
      <w:pStyle w:val="Header"/>
    </w:pPr>
    <w:r>
      <w:rPr>
        <w:noProof/>
      </w:rPr>
      <w:pict w14:anchorId="50D560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174684" o:spid="_x0000_s1027" type="#_x0000_t75" alt="/Users/elmych/Desktop/logo_bank2.png" style="position:absolute;margin-left:0;margin-top:0;width:892.5pt;height:1263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an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5FED" w14:textId="3379ED7C" w:rsidR="002A1111" w:rsidRDefault="00000000" w:rsidP="002A1111">
    <w:pPr>
      <w:pStyle w:val="Header"/>
      <w:ind w:left="-426" w:hanging="425"/>
    </w:pPr>
    <w:r>
      <w:rPr>
        <w:noProof/>
        <w:lang w:val="hr-HR" w:eastAsia="hr-HR"/>
      </w:rPr>
      <w:pict w14:anchorId="67988C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174685" o:spid="_x0000_s1026" type="#_x0000_t75" alt="/Users/elmych/Desktop/logo_bank2.png" style="position:absolute;left:0;text-align:left;margin-left:0;margin-top:0;width:892.5pt;height:1263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ank2"/>
          <w10:wrap anchorx="margin" anchory="margin"/>
        </v:shape>
      </w:pict>
    </w:r>
    <w:r w:rsidR="002A1111">
      <w:rPr>
        <w:noProof/>
        <w:lang w:val="hr-HR" w:eastAsia="hr-HR"/>
      </w:rPr>
      <w:drawing>
        <wp:inline distT="0" distB="0" distL="0" distR="0" wp14:anchorId="5A5AC8D9" wp14:editId="7FCC8AA9">
          <wp:extent cx="3433482" cy="67747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4981" cy="679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332A" w14:textId="3D67AF5E" w:rsidR="00F94DD9" w:rsidRDefault="00000000">
    <w:pPr>
      <w:pStyle w:val="Header"/>
    </w:pPr>
    <w:r>
      <w:rPr>
        <w:noProof/>
      </w:rPr>
      <w:pict w14:anchorId="4DBF71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174683" o:spid="_x0000_s1025" type="#_x0000_t75" alt="/Users/elmych/Desktop/logo_bank2.png" style="position:absolute;margin-left:0;margin-top:0;width:892.5pt;height:126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an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094"/>
    <w:multiLevelType w:val="multilevel"/>
    <w:tmpl w:val="D6BE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90F86"/>
    <w:multiLevelType w:val="multilevel"/>
    <w:tmpl w:val="79A4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C241E2"/>
    <w:multiLevelType w:val="multilevel"/>
    <w:tmpl w:val="5A22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F4D83"/>
    <w:multiLevelType w:val="multilevel"/>
    <w:tmpl w:val="CAB2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395866">
    <w:abstractNumId w:val="3"/>
  </w:num>
  <w:num w:numId="2" w16cid:durableId="1282809937">
    <w:abstractNumId w:val="0"/>
  </w:num>
  <w:num w:numId="3" w16cid:durableId="728845923">
    <w:abstractNumId w:val="2"/>
  </w:num>
  <w:num w:numId="4" w16cid:durableId="588077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8E"/>
    <w:rsid w:val="00045A6C"/>
    <w:rsid w:val="000877B3"/>
    <w:rsid w:val="000A41A8"/>
    <w:rsid w:val="002A1111"/>
    <w:rsid w:val="002E0F61"/>
    <w:rsid w:val="0034751F"/>
    <w:rsid w:val="00392889"/>
    <w:rsid w:val="003C64C0"/>
    <w:rsid w:val="003D15A4"/>
    <w:rsid w:val="00400A8E"/>
    <w:rsid w:val="004F648E"/>
    <w:rsid w:val="00545D69"/>
    <w:rsid w:val="00570B84"/>
    <w:rsid w:val="0065184F"/>
    <w:rsid w:val="006744D0"/>
    <w:rsid w:val="006919FC"/>
    <w:rsid w:val="007A44AF"/>
    <w:rsid w:val="00817F1C"/>
    <w:rsid w:val="008263AA"/>
    <w:rsid w:val="00883E27"/>
    <w:rsid w:val="008C0CCE"/>
    <w:rsid w:val="009249DC"/>
    <w:rsid w:val="00AC1E09"/>
    <w:rsid w:val="00B31DA7"/>
    <w:rsid w:val="00BE640A"/>
    <w:rsid w:val="00CA1D3D"/>
    <w:rsid w:val="00CC2231"/>
    <w:rsid w:val="00D40B32"/>
    <w:rsid w:val="00E60836"/>
    <w:rsid w:val="00F94DD9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BD6172"/>
  <w15:docId w15:val="{0A5FAE6E-BDEB-4500-A2F2-7210F379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48E"/>
  </w:style>
  <w:style w:type="paragraph" w:styleId="Footer">
    <w:name w:val="footer"/>
    <w:basedOn w:val="Normal"/>
    <w:link w:val="FooterChar"/>
    <w:uiPriority w:val="99"/>
    <w:unhideWhenUsed/>
    <w:rsid w:val="004F6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48E"/>
  </w:style>
  <w:style w:type="table" w:styleId="TableGrid">
    <w:name w:val="Table Grid"/>
    <w:basedOn w:val="TableNormal"/>
    <w:uiPriority w:val="39"/>
    <w:rsid w:val="004F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F648E"/>
    <w:pPr>
      <w:widowControl w:val="0"/>
    </w:pPr>
    <w:rPr>
      <w:rFonts w:ascii="Arial" w:eastAsia="Arial" w:hAnsi="Arial" w:cs="Arial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648E"/>
    <w:rPr>
      <w:rFonts w:ascii="Arial" w:eastAsia="Arial" w:hAnsi="Arial" w:cs="Arial"/>
      <w:sz w:val="17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9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DC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rsid w:val="00E6083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qFormat/>
    <w:rsid w:val="00E60836"/>
    <w:rPr>
      <w:b/>
      <w:bCs/>
    </w:rPr>
  </w:style>
  <w:style w:type="character" w:styleId="Emphasis">
    <w:name w:val="Emphasis"/>
    <w:qFormat/>
    <w:rsid w:val="00E60836"/>
    <w:rPr>
      <w:i/>
      <w:iCs/>
    </w:rPr>
  </w:style>
  <w:style w:type="table" w:styleId="GridTable1Light-Accent1">
    <w:name w:val="Grid Table 1 Light Accent 1"/>
    <w:basedOn w:val="TableNormal"/>
    <w:uiPriority w:val="46"/>
    <w:rsid w:val="00400A8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1">
    <w:name w:val="List Table 7 Colorful Accent 1"/>
    <w:basedOn w:val="TableNormal"/>
    <w:uiPriority w:val="52"/>
    <w:rsid w:val="00400A8E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Bodytext2">
    <w:name w:val="Body text (2)_"/>
    <w:basedOn w:val="DefaultParagraphFont"/>
    <w:rsid w:val="000877B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05pt">
    <w:name w:val="Body text (2) + 10.5 pt"/>
    <w:basedOn w:val="Bodytext2"/>
    <w:rsid w:val="000877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r-HR" w:eastAsia="hr-HR" w:bidi="hr-HR"/>
    </w:rPr>
  </w:style>
  <w:style w:type="character" w:customStyle="1" w:styleId="Heading12">
    <w:name w:val="Heading #1 (2)_"/>
    <w:basedOn w:val="DefaultParagraphFont"/>
    <w:link w:val="Heading120"/>
    <w:rsid w:val="000877B3"/>
    <w:rPr>
      <w:rFonts w:ascii="Arial" w:eastAsia="Arial" w:hAnsi="Arial" w:cs="Arial"/>
      <w:b/>
      <w:bCs/>
      <w:sz w:val="38"/>
      <w:szCs w:val="38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0877B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0877B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0">
    <w:name w:val="Body text (2)"/>
    <w:basedOn w:val="Bodytext2"/>
    <w:rsid w:val="000877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paragraph" w:customStyle="1" w:styleId="Heading120">
    <w:name w:val="Heading #1 (2)"/>
    <w:basedOn w:val="Normal"/>
    <w:link w:val="Heading12"/>
    <w:rsid w:val="000877B3"/>
    <w:pPr>
      <w:widowControl w:val="0"/>
      <w:shd w:val="clear" w:color="auto" w:fill="FFFFFF"/>
      <w:spacing w:before="1080" w:after="420" w:line="0" w:lineRule="atLeast"/>
      <w:ind w:firstLine="2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Heading20">
    <w:name w:val="Heading #2"/>
    <w:basedOn w:val="Normal"/>
    <w:link w:val="Heading2"/>
    <w:rsid w:val="000877B3"/>
    <w:pPr>
      <w:widowControl w:val="0"/>
      <w:shd w:val="clear" w:color="auto" w:fill="FFFFFF"/>
      <w:spacing w:before="720" w:line="0" w:lineRule="atLeast"/>
      <w:ind w:firstLine="43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0">
    <w:name w:val="Heading #3"/>
    <w:basedOn w:val="Normal"/>
    <w:link w:val="Heading3"/>
    <w:rsid w:val="000877B3"/>
    <w:pPr>
      <w:widowControl w:val="0"/>
      <w:shd w:val="clear" w:color="auto" w:fill="FFFFFF"/>
      <w:spacing w:before="300" w:after="720" w:line="0" w:lineRule="atLeast"/>
      <w:ind w:firstLine="43"/>
      <w:jc w:val="both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Default">
    <w:name w:val="Default"/>
    <w:rsid w:val="008263AA"/>
    <w:pPr>
      <w:autoSpaceDE w:val="0"/>
      <w:autoSpaceDN w:val="0"/>
      <w:adjustRightInd w:val="0"/>
    </w:pPr>
    <w:rPr>
      <w:rFonts w:ascii="Futura Bk BT" w:eastAsia="Calibri" w:hAnsi="Futura Bk BT" w:cs="Futura Bk BT"/>
      <w:color w:val="000000"/>
      <w:lang w:val="bs-Latn-BA"/>
    </w:rPr>
  </w:style>
  <w:style w:type="character" w:styleId="FootnoteReference">
    <w:name w:val="footnote reference"/>
    <w:uiPriority w:val="99"/>
    <w:unhideWhenUsed/>
    <w:rsid w:val="008263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fo@pbs.ba" TargetMode="External"/><Relationship Id="rId1" Type="http://schemas.openxmlformats.org/officeDocument/2006/relationships/hyperlink" Target="http://www.pbs.b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90677B8-E0D4-8848-AB39-6D829DF5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Elma Mehmedbasic</cp:lastModifiedBy>
  <cp:revision>2</cp:revision>
  <cp:lastPrinted>2020-01-07T07:55:00Z</cp:lastPrinted>
  <dcterms:created xsi:type="dcterms:W3CDTF">2022-09-29T13:53:00Z</dcterms:created>
  <dcterms:modified xsi:type="dcterms:W3CDTF">2022-09-29T13:53:00Z</dcterms:modified>
</cp:coreProperties>
</file>