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B38F" w14:textId="2CB722F8" w:rsidR="00632408" w:rsidRPr="00FB1313" w:rsidRDefault="00632408" w:rsidP="006E4021">
      <w:pPr>
        <w:spacing w:before="240"/>
        <w:jc w:val="both"/>
        <w:outlineLvl w:val="0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UPLATA OSNIVAČKOG KAPITALA / DOKAPITALIZACIJE POSLOVNOG SUBJEKTA</w:t>
      </w:r>
    </w:p>
    <w:p w14:paraId="3134C5E1" w14:textId="77777777" w:rsidR="00632408" w:rsidRPr="00FB1313" w:rsidRDefault="00632408" w:rsidP="006E4021">
      <w:pPr>
        <w:pStyle w:val="NormalWeb"/>
        <w:spacing w:before="0" w:beforeAutospacing="0" w:after="0" w:afterAutospacing="0"/>
        <w:jc w:val="both"/>
        <w:rPr>
          <w:rFonts w:ascii="Aptos" w:hAnsi="Aptos" w:cs="Arial"/>
          <w:sz w:val="20"/>
          <w:szCs w:val="20"/>
          <w:lang w:val="hr-BA"/>
        </w:rPr>
      </w:pPr>
    </w:p>
    <w:p w14:paraId="021179AF" w14:textId="2447EB8F" w:rsidR="009E2FCF" w:rsidRPr="00FB1313" w:rsidRDefault="006E4021" w:rsidP="006E4021">
      <w:pPr>
        <w:pStyle w:val="NoSpacing"/>
        <w:jc w:val="both"/>
        <w:rPr>
          <w:rFonts w:ascii="Aptos" w:hAnsi="Aptos" w:cs="Arial"/>
          <w:sz w:val="20"/>
          <w:szCs w:val="20"/>
          <w:lang w:val="hr-BA"/>
        </w:rPr>
      </w:pPr>
      <w:r w:rsidRPr="00FB1313">
        <w:rPr>
          <w:rFonts w:ascii="Aptos" w:hAnsi="Aptos" w:cs="Arial"/>
          <w:sz w:val="20"/>
          <w:szCs w:val="20"/>
          <w:lang w:val="hr-BA"/>
        </w:rPr>
        <w:t xml:space="preserve">Uz brzu i kvalitetnu uslugu, uplatu </w:t>
      </w:r>
      <w:r w:rsidR="00632408" w:rsidRPr="00FB1313">
        <w:rPr>
          <w:rFonts w:ascii="Aptos" w:hAnsi="Aptos" w:cs="Arial"/>
          <w:sz w:val="20"/>
          <w:szCs w:val="20"/>
          <w:lang w:val="hr-BA"/>
        </w:rPr>
        <w:t>osnivačkog uloga</w:t>
      </w:r>
      <w:r w:rsidR="009E2FCF" w:rsidRPr="00FB1313">
        <w:rPr>
          <w:rFonts w:ascii="Aptos" w:hAnsi="Aptos" w:cs="Arial"/>
          <w:sz w:val="20"/>
          <w:szCs w:val="20"/>
          <w:lang w:val="hr-BA"/>
        </w:rPr>
        <w:t xml:space="preserve"> </w:t>
      </w:r>
      <w:r w:rsidR="00632408" w:rsidRPr="00FB1313">
        <w:rPr>
          <w:rStyle w:val="Strong"/>
          <w:rFonts w:ascii="Aptos" w:hAnsi="Aptos" w:cs="Arial"/>
          <w:b w:val="0"/>
          <w:sz w:val="20"/>
          <w:szCs w:val="20"/>
          <w:lang w:val="hr-BA"/>
        </w:rPr>
        <w:t>/</w:t>
      </w:r>
      <w:r w:rsidR="009E2FCF" w:rsidRPr="00FB1313">
        <w:rPr>
          <w:rStyle w:val="Strong"/>
          <w:rFonts w:ascii="Aptos" w:hAnsi="Aptos" w:cs="Arial"/>
          <w:b w:val="0"/>
          <w:sz w:val="20"/>
          <w:szCs w:val="20"/>
          <w:lang w:val="hr-BA"/>
        </w:rPr>
        <w:t xml:space="preserve"> </w:t>
      </w:r>
      <w:r w:rsidR="00CA6514">
        <w:rPr>
          <w:rStyle w:val="Strong"/>
          <w:rFonts w:ascii="Aptos" w:hAnsi="Aptos" w:cs="Arial"/>
          <w:b w:val="0"/>
          <w:sz w:val="20"/>
          <w:szCs w:val="20"/>
          <w:lang w:val="hr-BA"/>
        </w:rPr>
        <w:t xml:space="preserve">uloga za </w:t>
      </w:r>
      <w:r w:rsidR="00632408" w:rsidRPr="00FB1313">
        <w:rPr>
          <w:rStyle w:val="Strong"/>
          <w:rFonts w:ascii="Aptos" w:hAnsi="Aptos" w:cs="Arial"/>
          <w:b w:val="0"/>
          <w:sz w:val="20"/>
          <w:szCs w:val="20"/>
          <w:lang w:val="hr-BA"/>
        </w:rPr>
        <w:t>dokapitalizacij</w:t>
      </w:r>
      <w:r w:rsidR="00CA6514">
        <w:rPr>
          <w:rStyle w:val="Strong"/>
          <w:rFonts w:ascii="Aptos" w:hAnsi="Aptos" w:cs="Arial"/>
          <w:b w:val="0"/>
          <w:sz w:val="20"/>
          <w:szCs w:val="20"/>
          <w:lang w:val="hr-BA"/>
        </w:rPr>
        <w:t>u</w:t>
      </w:r>
      <w:r w:rsidR="00632408" w:rsidRPr="00FB1313">
        <w:rPr>
          <w:rFonts w:ascii="Aptos" w:hAnsi="Aptos" w:cs="Arial"/>
          <w:sz w:val="20"/>
          <w:szCs w:val="20"/>
          <w:lang w:val="hr-BA"/>
        </w:rPr>
        <w:t xml:space="preserve"> možete obaviti u svim podružnicama/age</w:t>
      </w:r>
      <w:r w:rsidRPr="00FB1313">
        <w:rPr>
          <w:rFonts w:ascii="Aptos" w:hAnsi="Aptos" w:cs="Arial"/>
          <w:sz w:val="20"/>
          <w:szCs w:val="20"/>
          <w:lang w:val="hr-BA"/>
        </w:rPr>
        <w:t>n</w:t>
      </w:r>
      <w:r w:rsidR="00632408" w:rsidRPr="00FB1313">
        <w:rPr>
          <w:rFonts w:ascii="Aptos" w:hAnsi="Aptos" w:cs="Arial"/>
          <w:sz w:val="20"/>
          <w:szCs w:val="20"/>
          <w:lang w:val="hr-BA"/>
        </w:rPr>
        <w:t>cijama Privredne banke Sarajevo d.d. Sarajevo.</w:t>
      </w:r>
    </w:p>
    <w:p w14:paraId="76EBA761" w14:textId="77777777" w:rsidR="00CA6514" w:rsidRDefault="00CA6514" w:rsidP="006E4021">
      <w:pPr>
        <w:pStyle w:val="NoSpacing"/>
        <w:jc w:val="both"/>
        <w:rPr>
          <w:rFonts w:ascii="Aptos" w:hAnsi="Aptos" w:cs="Arial"/>
          <w:sz w:val="20"/>
          <w:szCs w:val="20"/>
          <w:lang w:val="hr-BA"/>
        </w:rPr>
      </w:pPr>
    </w:p>
    <w:p w14:paraId="3DC58FFE" w14:textId="7624A570" w:rsidR="006E4021" w:rsidRPr="00FB1313" w:rsidRDefault="009E2FCF" w:rsidP="006E4021">
      <w:pPr>
        <w:pStyle w:val="NoSpacing"/>
        <w:jc w:val="both"/>
        <w:rPr>
          <w:rFonts w:ascii="Aptos" w:hAnsi="Aptos" w:cs="Arial"/>
          <w:sz w:val="20"/>
          <w:szCs w:val="20"/>
          <w:lang w:val="hr-BA"/>
        </w:rPr>
      </w:pPr>
      <w:r w:rsidRPr="00FB1313">
        <w:rPr>
          <w:rFonts w:ascii="Aptos" w:hAnsi="Aptos" w:cs="Arial"/>
          <w:sz w:val="20"/>
          <w:szCs w:val="20"/>
          <w:lang w:val="hr-BA"/>
        </w:rPr>
        <w:t>Uplatu u zemlji i iz inostranstva mogu izvršiti domaće i strane fizičke osobe (nerezidenti) i domaće i strane pravne osobe bezgotovinskim prijenosom sa računa osnivača u BiH ili inostranstvu.</w:t>
      </w:r>
      <w:r w:rsidR="00632408" w:rsidRPr="00FB1313">
        <w:rPr>
          <w:rFonts w:ascii="Aptos" w:hAnsi="Aptos" w:cs="Arial"/>
          <w:sz w:val="20"/>
          <w:szCs w:val="20"/>
          <w:lang w:val="hr-BA"/>
        </w:rPr>
        <w:t xml:space="preserve"> </w:t>
      </w:r>
    </w:p>
    <w:p w14:paraId="18BCDF09" w14:textId="77777777" w:rsidR="006E4021" w:rsidRPr="00FB1313" w:rsidRDefault="006E4021" w:rsidP="006E4021">
      <w:pPr>
        <w:pStyle w:val="NoSpacing"/>
        <w:jc w:val="both"/>
        <w:rPr>
          <w:rFonts w:ascii="Aptos" w:hAnsi="Aptos" w:cs="Arial"/>
          <w:sz w:val="20"/>
          <w:szCs w:val="20"/>
          <w:lang w:val="hr-BA"/>
        </w:rPr>
      </w:pPr>
    </w:p>
    <w:p w14:paraId="66F967A6" w14:textId="0F79B4BE" w:rsidR="006E4021" w:rsidRPr="00FB1313" w:rsidRDefault="006E4021" w:rsidP="006E4021">
      <w:pPr>
        <w:pStyle w:val="NoSpacing"/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Prilikom uplate osnivačkog uloga</w:t>
      </w:r>
      <w:r w:rsidR="00B51861" w:rsidRPr="00FB1313">
        <w:rPr>
          <w:rFonts w:ascii="Aptos" w:hAnsi="Aptos" w:cs="Arial"/>
          <w:bCs/>
          <w:sz w:val="20"/>
          <w:szCs w:val="20"/>
          <w:lang w:val="bs-Latn-BA"/>
        </w:rPr>
        <w:t xml:space="preserve"> / 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>uloga</w:t>
      </w:r>
      <w:r w:rsidR="00B51861" w:rsidRPr="00FB1313">
        <w:rPr>
          <w:rFonts w:ascii="Aptos" w:hAnsi="Aptos" w:cs="Arial"/>
          <w:bCs/>
          <w:sz w:val="20"/>
          <w:szCs w:val="20"/>
          <w:lang w:val="bs-Latn-BA"/>
        </w:rPr>
        <w:t xml:space="preserve"> za dokapitalizaciju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u zemlji ili </w:t>
      </w:r>
      <w:r w:rsidR="00B51861" w:rsidRPr="00FB1313">
        <w:rPr>
          <w:rFonts w:ascii="Aptos" w:hAnsi="Aptos" w:cs="Arial"/>
          <w:bCs/>
          <w:sz w:val="20"/>
          <w:szCs w:val="20"/>
          <w:lang w:val="bs-Latn-BA"/>
        </w:rPr>
        <w:t>inostranstvu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potrebno je navesti tačan naziv uplatioca (fizičke ili pravne osobe) i svrhu uplate (uplata osnivačkog uloga</w:t>
      </w:r>
      <w:r w:rsidR="00B51861" w:rsidRPr="00FB1313">
        <w:rPr>
          <w:rFonts w:ascii="Aptos" w:hAnsi="Aptos" w:cs="Arial"/>
          <w:bCs/>
          <w:sz w:val="20"/>
          <w:szCs w:val="20"/>
          <w:lang w:val="bs-Latn-BA"/>
        </w:rPr>
        <w:t xml:space="preserve"> / 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>uloga</w:t>
      </w:r>
      <w:r w:rsidR="00B51861" w:rsidRPr="00FB1313">
        <w:rPr>
          <w:rFonts w:ascii="Aptos" w:hAnsi="Aptos" w:cs="Arial"/>
          <w:bCs/>
          <w:sz w:val="20"/>
          <w:szCs w:val="20"/>
          <w:lang w:val="bs-Latn-BA"/>
        </w:rPr>
        <w:t xml:space="preserve"> za dokapitalizaciju 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za: tačan naziv pravne osobe u osnivanju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 xml:space="preserve"> / pravne osobe za koju se vrši dokapitalizacija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).</w:t>
      </w:r>
    </w:p>
    <w:p w14:paraId="2B487691" w14:textId="77777777" w:rsidR="00904662" w:rsidRPr="00FB1313" w:rsidRDefault="00904662" w:rsidP="00904662">
      <w:pPr>
        <w:pStyle w:val="NoSpacing"/>
        <w:ind w:left="720"/>
        <w:jc w:val="both"/>
        <w:rPr>
          <w:rFonts w:ascii="Aptos" w:hAnsi="Aptos" w:cs="Arial"/>
          <w:bCs/>
          <w:sz w:val="20"/>
          <w:szCs w:val="20"/>
          <w:lang w:val="bs-Latn-BA"/>
        </w:rPr>
      </w:pPr>
    </w:p>
    <w:p w14:paraId="638A1471" w14:textId="249961C5" w:rsidR="00904662" w:rsidRPr="00FB1313" w:rsidRDefault="00904662" w:rsidP="00904662">
      <w:pPr>
        <w:pStyle w:val="NoSpacing"/>
        <w:ind w:left="720"/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Instrukcija za bezgotovinsku uplatu osnivačkog uloga / uloga za dokapitalizaciju u zemlji:</w:t>
      </w:r>
    </w:p>
    <w:p w14:paraId="01E56D25" w14:textId="3CBD0377" w:rsidR="00904662" w:rsidRPr="00FB1313" w:rsidRDefault="00904662" w:rsidP="00904662">
      <w:pPr>
        <w:pStyle w:val="NoSpacing"/>
        <w:numPr>
          <w:ilvl w:val="0"/>
          <w:numId w:val="7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Račun za uplatu: 1010000000001687,</w:t>
      </w:r>
      <w:r w:rsidR="009E3342">
        <w:rPr>
          <w:rFonts w:ascii="Aptos" w:hAnsi="Aptos" w:cs="Arial"/>
          <w:bCs/>
          <w:sz w:val="20"/>
          <w:szCs w:val="20"/>
          <w:lang w:val="bs-Latn-BA"/>
        </w:rPr>
        <w:t xml:space="preserve"> Privredna banka Sarajevo d.d. Sarajevo,</w:t>
      </w:r>
    </w:p>
    <w:p w14:paraId="677C1A5D" w14:textId="7AA079E4" w:rsidR="00904662" w:rsidRDefault="00904662" w:rsidP="006E4021">
      <w:pPr>
        <w:pStyle w:val="NoSpacing"/>
        <w:numPr>
          <w:ilvl w:val="0"/>
          <w:numId w:val="7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Svrha / opis plaćanja (obavezno polje): uplata osnivačkog uloga / uloga za dokapitalizaciju za: tačan naziv pravne osobe u osnivanju / pravne osobe za koju se vrši dokapitalizacija,</w:t>
      </w:r>
      <w:r w:rsidR="00244BB2">
        <w:rPr>
          <w:rFonts w:ascii="Aptos" w:hAnsi="Aptos" w:cs="Arial"/>
          <w:bCs/>
          <w:sz w:val="20"/>
          <w:szCs w:val="20"/>
          <w:lang w:val="bs-Latn-BA"/>
        </w:rPr>
        <w:t xml:space="preserve"> Općinski sud u (navesti sjedište nadležnog suda).</w:t>
      </w:r>
    </w:p>
    <w:p w14:paraId="01BBDDB1" w14:textId="77777777" w:rsidR="00244BB2" w:rsidRPr="00244BB2" w:rsidRDefault="00244BB2" w:rsidP="00244BB2">
      <w:pPr>
        <w:pStyle w:val="NoSpacing"/>
        <w:jc w:val="both"/>
        <w:rPr>
          <w:rFonts w:ascii="Aptos" w:hAnsi="Aptos" w:cs="Arial"/>
          <w:bCs/>
          <w:sz w:val="20"/>
          <w:szCs w:val="20"/>
          <w:lang w:val="bs-Latn-BA"/>
        </w:rPr>
      </w:pPr>
    </w:p>
    <w:p w14:paraId="17D61BB3" w14:textId="1EBCFC5F" w:rsidR="00904662" w:rsidRPr="00FB1313" w:rsidRDefault="00904662" w:rsidP="00904662">
      <w:pPr>
        <w:pStyle w:val="NoSpacing"/>
        <w:ind w:left="720"/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Instrukcija za bezgotovinsku uplatu osnivačkog uloga / uloga za dokapitalizaciju iz inozemstva:</w:t>
      </w:r>
    </w:p>
    <w:p w14:paraId="0BF16AB6" w14:textId="7AFE4914" w:rsidR="00904662" w:rsidRPr="00FB1313" w:rsidRDefault="00904662" w:rsidP="00904662">
      <w:pPr>
        <w:pStyle w:val="NoSpacing"/>
        <w:numPr>
          <w:ilvl w:val="0"/>
          <w:numId w:val="8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IBAN: BA391010000000001687,</w:t>
      </w:r>
      <w:r w:rsidR="00CA6514">
        <w:rPr>
          <w:rFonts w:ascii="Aptos" w:hAnsi="Aptos" w:cs="Arial"/>
          <w:bCs/>
          <w:sz w:val="20"/>
          <w:szCs w:val="20"/>
          <w:lang w:val="bs-Latn-BA"/>
        </w:rPr>
        <w:t xml:space="preserve"> Privredna banka Sarajevo d.d. Sarajevo,</w:t>
      </w:r>
    </w:p>
    <w:p w14:paraId="2666262D" w14:textId="72F088F7" w:rsidR="00904662" w:rsidRPr="00FB1313" w:rsidRDefault="00904662" w:rsidP="00904662">
      <w:pPr>
        <w:pStyle w:val="NoSpacing"/>
        <w:numPr>
          <w:ilvl w:val="0"/>
          <w:numId w:val="8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Naziv </w:t>
      </w:r>
      <w:r w:rsidR="00CA6514">
        <w:rPr>
          <w:rFonts w:ascii="Aptos" w:hAnsi="Aptos" w:cs="Arial"/>
          <w:bCs/>
          <w:sz w:val="20"/>
          <w:szCs w:val="20"/>
          <w:lang w:val="bs-Latn-BA"/>
        </w:rPr>
        <w:t>krajnjeg korisnika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:</w:t>
      </w:r>
      <w:r w:rsidR="00CA6514">
        <w:rPr>
          <w:rFonts w:ascii="Aptos" w:hAnsi="Aptos" w:cs="Arial"/>
          <w:bCs/>
          <w:sz w:val="20"/>
          <w:szCs w:val="20"/>
          <w:lang w:val="bs-Latn-BA"/>
        </w:rPr>
        <w:t xml:space="preserve"> naziv pravne osobe u osnivanju / naziv pravne osobe za koju se vrši povećanje osnovnog kapitala / dokapitalizacija,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</w:p>
    <w:p w14:paraId="639718F0" w14:textId="7F94EE07" w:rsidR="00904662" w:rsidRPr="00FB1313" w:rsidRDefault="00904662" w:rsidP="00904662">
      <w:pPr>
        <w:pStyle w:val="NoSpacing"/>
        <w:numPr>
          <w:ilvl w:val="0"/>
          <w:numId w:val="8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Adresa </w:t>
      </w:r>
      <w:r w:rsidR="00CA6514">
        <w:rPr>
          <w:rFonts w:ascii="Aptos" w:hAnsi="Aptos" w:cs="Arial"/>
          <w:bCs/>
          <w:sz w:val="20"/>
          <w:szCs w:val="20"/>
          <w:lang w:val="bs-Latn-BA"/>
        </w:rPr>
        <w:t>krajnjeg korisnika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:</w:t>
      </w:r>
      <w:r w:rsidR="00CA6514">
        <w:rPr>
          <w:rFonts w:ascii="Aptos" w:hAnsi="Aptos" w:cs="Arial"/>
          <w:bCs/>
          <w:sz w:val="20"/>
          <w:szCs w:val="20"/>
          <w:lang w:val="bs-Latn-BA"/>
        </w:rPr>
        <w:t xml:space="preserve"> naziv pravne osobe u osnivanju / naziv pravne osobe za koju se vrši povećanje osnovnog kapitala / dokapitalizacija,</w:t>
      </w:r>
    </w:p>
    <w:p w14:paraId="68D2B990" w14:textId="5D8B23A7" w:rsidR="00904662" w:rsidRPr="00FB1313" w:rsidRDefault="00904662" w:rsidP="00904662">
      <w:pPr>
        <w:pStyle w:val="NoSpacing"/>
        <w:numPr>
          <w:ilvl w:val="0"/>
          <w:numId w:val="8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SWIFT/BIC code banke primatelja:</w:t>
      </w:r>
      <w:r w:rsidR="00CA6514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  <w:r w:rsidR="00CA6514" w:rsidRPr="00FB1313">
        <w:rPr>
          <w:rFonts w:ascii="Aptos" w:hAnsi="Aptos" w:cs="Arial"/>
          <w:sz w:val="20"/>
          <w:szCs w:val="20"/>
          <w:lang w:val="hr-BA"/>
        </w:rPr>
        <w:t>PBSCBA22</w:t>
      </w:r>
    </w:p>
    <w:p w14:paraId="040FA55C" w14:textId="1464D05E" w:rsidR="00904662" w:rsidRPr="00244BB2" w:rsidRDefault="00904662" w:rsidP="002A6800">
      <w:pPr>
        <w:pStyle w:val="NoSpacing"/>
        <w:numPr>
          <w:ilvl w:val="0"/>
          <w:numId w:val="8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244BB2">
        <w:rPr>
          <w:rFonts w:ascii="Aptos" w:hAnsi="Aptos" w:cs="Arial"/>
          <w:bCs/>
          <w:sz w:val="20"/>
          <w:szCs w:val="20"/>
          <w:lang w:val="bs-Latn-BA"/>
        </w:rPr>
        <w:t xml:space="preserve">Svrha / opis plaćanja (obavezno polje): uplata osnivačkog uloga / uloga za dokapitalizaciju za: tačan naziv pravne osobe u osnivanju / pravne osobe za koju se vrši </w:t>
      </w:r>
      <w:r w:rsidR="00CA6514" w:rsidRPr="00244BB2">
        <w:rPr>
          <w:rFonts w:ascii="Aptos" w:hAnsi="Aptos" w:cs="Arial"/>
          <w:bCs/>
          <w:sz w:val="20"/>
          <w:szCs w:val="20"/>
          <w:lang w:val="bs-Latn-BA"/>
        </w:rPr>
        <w:t>povećanje osnovnog kapitala / dokapitalizacija</w:t>
      </w:r>
      <w:r w:rsidRPr="00244BB2">
        <w:rPr>
          <w:rFonts w:ascii="Aptos" w:hAnsi="Aptos" w:cs="Arial"/>
          <w:bCs/>
          <w:sz w:val="20"/>
          <w:szCs w:val="20"/>
          <w:lang w:val="bs-Latn-BA"/>
        </w:rPr>
        <w:t>,</w:t>
      </w:r>
      <w:r w:rsidR="00244BB2" w:rsidRPr="00244BB2">
        <w:rPr>
          <w:rFonts w:ascii="Aptos" w:hAnsi="Aptos" w:cs="Arial"/>
          <w:bCs/>
          <w:sz w:val="20"/>
          <w:szCs w:val="20"/>
          <w:lang w:val="bs-Latn-BA"/>
        </w:rPr>
        <w:t xml:space="preserve"> Općinski sud u (navesti sjedište nadležnog suda).</w:t>
      </w:r>
    </w:p>
    <w:p w14:paraId="534FFF61" w14:textId="77777777" w:rsidR="003E67B9" w:rsidRPr="00FB1313" w:rsidRDefault="003E67B9" w:rsidP="005E678F">
      <w:pPr>
        <w:pStyle w:val="NoSpacing"/>
        <w:ind w:left="1440"/>
        <w:jc w:val="both"/>
        <w:rPr>
          <w:rFonts w:ascii="Aptos" w:hAnsi="Aptos" w:cs="Arial"/>
          <w:b/>
          <w:sz w:val="20"/>
          <w:szCs w:val="20"/>
          <w:lang w:val="bs-Latn-BA"/>
        </w:rPr>
      </w:pPr>
    </w:p>
    <w:p w14:paraId="1E013FBF" w14:textId="7828E116" w:rsidR="00904662" w:rsidRPr="00FB1313" w:rsidRDefault="005E678F" w:rsidP="005E678F">
      <w:pPr>
        <w:pStyle w:val="NoSpacing"/>
        <w:ind w:left="1440"/>
        <w:jc w:val="both"/>
        <w:rPr>
          <w:rFonts w:ascii="Aptos" w:hAnsi="Aptos" w:cs="Arial"/>
          <w:b/>
          <w:sz w:val="20"/>
          <w:szCs w:val="20"/>
          <w:lang w:val="bs-Latn-BA"/>
        </w:rPr>
      </w:pPr>
      <w:r w:rsidRPr="00FB1313">
        <w:rPr>
          <w:rFonts w:ascii="Aptos" w:hAnsi="Aptos" w:cs="Arial"/>
          <w:b/>
          <w:sz w:val="20"/>
          <w:szCs w:val="20"/>
          <w:lang w:val="bs-Latn-BA"/>
        </w:rPr>
        <w:t>Uplate iz inostranstva automatski se konvertuju u KM prema važećoj kursnoj listi Banke.</w:t>
      </w:r>
    </w:p>
    <w:p w14:paraId="1B40FE44" w14:textId="77777777" w:rsidR="00904662" w:rsidRPr="00FB1313" w:rsidRDefault="00904662" w:rsidP="006E4021">
      <w:pPr>
        <w:pStyle w:val="NoSpacing"/>
        <w:jc w:val="both"/>
        <w:rPr>
          <w:rFonts w:ascii="Aptos" w:hAnsi="Aptos" w:cs="Arial"/>
          <w:bCs/>
          <w:sz w:val="20"/>
          <w:szCs w:val="20"/>
          <w:lang w:val="bs-Latn-BA"/>
        </w:rPr>
      </w:pPr>
    </w:p>
    <w:p w14:paraId="090A4B83" w14:textId="5F521760" w:rsidR="006E4021" w:rsidRPr="00FB1313" w:rsidRDefault="006E4021" w:rsidP="006E4021">
      <w:pPr>
        <w:pStyle w:val="NoSpacing"/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Nakon uplate 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 xml:space="preserve">osnivačkog uloga / uloga za dokapitalizaciju 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izdaje se Potvrda o uplati 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 xml:space="preserve">osnivačkog uloga / uloga za dokapitalizaciju 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(koju je potrebno priložiti nadležnom sudu za upis pravne osobe u registar pravnih osoba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 xml:space="preserve"> / upis dokapitalizacije pravne osobe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).</w:t>
      </w:r>
    </w:p>
    <w:p w14:paraId="2A36DB99" w14:textId="77777777" w:rsidR="0097218B" w:rsidRDefault="0097218B" w:rsidP="006E4021">
      <w:pPr>
        <w:pStyle w:val="NoSpacing"/>
        <w:jc w:val="both"/>
        <w:rPr>
          <w:rFonts w:ascii="Aptos" w:hAnsi="Aptos" w:cs="Arial"/>
          <w:bCs/>
          <w:sz w:val="20"/>
          <w:szCs w:val="20"/>
          <w:lang w:val="bs-Latn-BA"/>
        </w:rPr>
      </w:pPr>
    </w:p>
    <w:p w14:paraId="6AFF8BE5" w14:textId="1653DC4B" w:rsidR="006E4021" w:rsidRPr="00FB1313" w:rsidRDefault="006E4021" w:rsidP="006E4021">
      <w:pPr>
        <w:pStyle w:val="NoSpacing"/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Potvrdu o uplati 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 xml:space="preserve">osnivačkog uloga / uloga za dokapitalizaciju 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možete dobiti u našim 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>podružnicama/agencijama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, a za izdavanje potvrde potrebno je priložiti:</w:t>
      </w:r>
    </w:p>
    <w:p w14:paraId="5C64A657" w14:textId="0450CDA9" w:rsidR="00C4611E" w:rsidRPr="00FB1313" w:rsidRDefault="006E4021" w:rsidP="006E4021">
      <w:pPr>
        <w:pStyle w:val="NoSpacing"/>
        <w:numPr>
          <w:ilvl w:val="0"/>
          <w:numId w:val="6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original uplatnice osnivačkog uloga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 xml:space="preserve"> / uloga za dokapitalizaciju</w:t>
      </w:r>
      <w:r w:rsidR="00861E34">
        <w:rPr>
          <w:rFonts w:ascii="Aptos" w:hAnsi="Aptos" w:cs="Arial"/>
          <w:bCs/>
          <w:sz w:val="20"/>
          <w:szCs w:val="20"/>
          <w:lang w:val="bs-Latn-BA"/>
        </w:rPr>
        <w:t>,</w:t>
      </w:r>
    </w:p>
    <w:p w14:paraId="4D50C85E" w14:textId="03392E5B" w:rsidR="0008247F" w:rsidRPr="00FB1313" w:rsidRDefault="00C4611E" w:rsidP="006E4021">
      <w:pPr>
        <w:pStyle w:val="NoSpacing"/>
        <w:numPr>
          <w:ilvl w:val="0"/>
          <w:numId w:val="6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original 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>potvrde o plaćenoj naknadi za izdavanje Potvrde o uplati osnivačkog uloga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 xml:space="preserve"> / uloga za dokapitalizaciju</w:t>
      </w:r>
      <w:r w:rsidR="00163E32" w:rsidRPr="00FB1313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  <w:r w:rsidR="00163E32" w:rsidRPr="00FB1313">
        <w:rPr>
          <w:rFonts w:ascii="Aptos" w:hAnsi="Aptos" w:cs="Arial"/>
          <w:sz w:val="20"/>
          <w:szCs w:val="20"/>
          <w:lang w:val="hr-BA"/>
        </w:rPr>
        <w:t>(</w:t>
      </w:r>
      <w:r w:rsidR="00163E32" w:rsidRPr="00861E34">
        <w:rPr>
          <w:rFonts w:ascii="Aptos" w:hAnsi="Aptos" w:cs="Arial"/>
          <w:sz w:val="20"/>
          <w:szCs w:val="20"/>
          <w:lang w:val="hr-BA"/>
        </w:rPr>
        <w:t xml:space="preserve">naknada u iznosu od KM 15,00 uplaćuje se u korist računa broj </w:t>
      </w:r>
      <w:r w:rsidR="0024546F" w:rsidRPr="00861E34">
        <w:rPr>
          <w:rFonts w:ascii="Aptos" w:hAnsi="Aptos" w:cs="Arial"/>
          <w:sz w:val="20"/>
          <w:szCs w:val="20"/>
          <w:lang w:val="hr-BA"/>
        </w:rPr>
        <w:t xml:space="preserve">1011000320000660 </w:t>
      </w:r>
      <w:r w:rsidR="00163E32" w:rsidRPr="00861E34">
        <w:rPr>
          <w:rFonts w:ascii="Aptos" w:hAnsi="Aptos" w:cs="Arial"/>
          <w:sz w:val="20"/>
          <w:szCs w:val="20"/>
          <w:lang w:val="hr-BA"/>
        </w:rPr>
        <w:t xml:space="preserve">sa svrhom </w:t>
      </w:r>
      <w:r w:rsidR="00861E34">
        <w:rPr>
          <w:rFonts w:ascii="Aptos" w:hAnsi="Aptos" w:cs="Arial"/>
          <w:sz w:val="20"/>
          <w:szCs w:val="20"/>
          <w:lang w:val="hr-BA"/>
        </w:rPr>
        <w:t xml:space="preserve">- </w:t>
      </w:r>
      <w:r w:rsidR="00163E32" w:rsidRPr="00FB1313">
        <w:rPr>
          <w:rFonts w:ascii="Aptos" w:hAnsi="Aptos" w:cs="Arial"/>
          <w:sz w:val="20"/>
          <w:szCs w:val="20"/>
          <w:lang w:val="hr-BA"/>
        </w:rPr>
        <w:t>naknada za izdavanje Potvrde o uplati osnivačkog uloga</w:t>
      </w:r>
      <w:r w:rsidRPr="00FB1313">
        <w:rPr>
          <w:rFonts w:ascii="Aptos" w:hAnsi="Aptos" w:cs="Arial"/>
          <w:sz w:val="20"/>
          <w:szCs w:val="20"/>
          <w:lang w:val="hr-BA"/>
        </w:rPr>
        <w:t xml:space="preserve"> </w:t>
      </w:r>
      <w:r w:rsidR="00163E32" w:rsidRPr="00FB1313">
        <w:rPr>
          <w:rFonts w:ascii="Aptos" w:hAnsi="Aptos" w:cs="Arial"/>
          <w:sz w:val="20"/>
          <w:szCs w:val="20"/>
          <w:lang w:val="hr-BA"/>
        </w:rPr>
        <w:t>/</w:t>
      </w:r>
      <w:r w:rsidRPr="00FB1313">
        <w:rPr>
          <w:rFonts w:ascii="Aptos" w:hAnsi="Aptos" w:cs="Arial"/>
          <w:sz w:val="20"/>
          <w:szCs w:val="20"/>
          <w:lang w:val="hr-BA"/>
        </w:rPr>
        <w:t xml:space="preserve"> </w:t>
      </w:r>
      <w:r w:rsidR="00861E34">
        <w:rPr>
          <w:rFonts w:ascii="Aptos" w:hAnsi="Aptos" w:cs="Arial"/>
          <w:sz w:val="20"/>
          <w:szCs w:val="20"/>
          <w:lang w:val="hr-BA"/>
        </w:rPr>
        <w:t xml:space="preserve">uloga za dokapitalizaciju </w:t>
      </w:r>
      <w:r w:rsidR="00163E32" w:rsidRPr="00FB1313">
        <w:rPr>
          <w:rFonts w:ascii="Aptos" w:hAnsi="Aptos" w:cs="Arial"/>
          <w:sz w:val="20"/>
          <w:szCs w:val="20"/>
          <w:lang w:val="hr-BA"/>
        </w:rPr>
        <w:t>za (tačan naziv pravn</w:t>
      </w:r>
      <w:r w:rsidRPr="00FB1313">
        <w:rPr>
          <w:rFonts w:ascii="Aptos" w:hAnsi="Aptos" w:cs="Arial"/>
          <w:sz w:val="20"/>
          <w:szCs w:val="20"/>
          <w:lang w:val="hr-BA"/>
        </w:rPr>
        <w:t xml:space="preserve">e osobe </w:t>
      </w:r>
      <w:r w:rsidR="00163E32" w:rsidRPr="00FB1313">
        <w:rPr>
          <w:rFonts w:ascii="Aptos" w:hAnsi="Aptos" w:cs="Arial"/>
          <w:sz w:val="20"/>
          <w:szCs w:val="20"/>
          <w:lang w:val="hr-BA"/>
        </w:rPr>
        <w:t>u osnivanju</w:t>
      </w:r>
      <w:r w:rsidRPr="00FB1313">
        <w:rPr>
          <w:rFonts w:ascii="Aptos" w:hAnsi="Aptos" w:cs="Arial"/>
          <w:sz w:val="20"/>
          <w:szCs w:val="20"/>
          <w:lang w:val="hr-BA"/>
        </w:rPr>
        <w:t xml:space="preserve"> / 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>pravne osobe za koju se vrši dokapitalizacija</w:t>
      </w:r>
      <w:r w:rsidR="00163E32" w:rsidRPr="00FB1313">
        <w:rPr>
          <w:rFonts w:ascii="Aptos" w:hAnsi="Aptos" w:cs="Arial"/>
          <w:sz w:val="20"/>
          <w:szCs w:val="20"/>
          <w:lang w:val="hr-BA"/>
        </w:rPr>
        <w:t>)</w:t>
      </w:r>
      <w:r w:rsidR="006A0B9F" w:rsidRPr="00FB1313">
        <w:rPr>
          <w:rStyle w:val="FootnoteReference"/>
          <w:rFonts w:ascii="Aptos" w:hAnsi="Aptos" w:cs="Arial"/>
          <w:sz w:val="20"/>
          <w:szCs w:val="20"/>
          <w:lang w:val="hr-BA"/>
        </w:rPr>
        <w:footnoteReference w:id="1"/>
      </w:r>
      <w:r w:rsidRPr="00FB1313">
        <w:rPr>
          <w:rFonts w:ascii="Aptos" w:hAnsi="Aptos" w:cs="Arial"/>
          <w:sz w:val="20"/>
          <w:szCs w:val="20"/>
          <w:lang w:val="hr-BA"/>
        </w:rPr>
        <w:t>,</w:t>
      </w:r>
    </w:p>
    <w:p w14:paraId="255FBC90" w14:textId="0DFFFA71" w:rsidR="0069414B" w:rsidRPr="00FB1313" w:rsidRDefault="006E4021" w:rsidP="006E4021">
      <w:pPr>
        <w:pStyle w:val="NoSpacing"/>
        <w:numPr>
          <w:ilvl w:val="0"/>
          <w:numId w:val="6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kopiju </w:t>
      </w:r>
      <w:r w:rsidR="0008247F" w:rsidRPr="00FB1313">
        <w:rPr>
          <w:rFonts w:ascii="Aptos" w:hAnsi="Aptos" w:cs="Arial"/>
          <w:bCs/>
          <w:sz w:val="20"/>
          <w:szCs w:val="20"/>
          <w:lang w:val="bs-Latn-BA"/>
        </w:rPr>
        <w:t>lične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karte uplatioca osnivačkog uloga</w:t>
      </w:r>
      <w:r w:rsidR="0069414B" w:rsidRPr="00FB1313">
        <w:rPr>
          <w:rFonts w:ascii="Aptos" w:hAnsi="Aptos" w:cs="Arial"/>
          <w:bCs/>
          <w:sz w:val="20"/>
          <w:szCs w:val="20"/>
          <w:lang w:val="bs-Latn-BA"/>
        </w:rPr>
        <w:t xml:space="preserve"> / uloga za dokapitalizaciju</w:t>
      </w:r>
      <w:r w:rsidR="00A27DDB" w:rsidRPr="00FB1313">
        <w:rPr>
          <w:rFonts w:ascii="Aptos" w:hAnsi="Aptos" w:cs="Arial"/>
          <w:bCs/>
          <w:sz w:val="20"/>
          <w:szCs w:val="20"/>
          <w:lang w:val="bs-Latn-BA"/>
        </w:rPr>
        <w:t xml:space="preserve"> (ukoliko je uplatioc fizička osoba)</w:t>
      </w:r>
      <w:r w:rsidR="006A0B9F" w:rsidRPr="00FB1313">
        <w:rPr>
          <w:rFonts w:ascii="Aptos" w:hAnsi="Aptos" w:cs="Arial"/>
          <w:bCs/>
          <w:sz w:val="20"/>
          <w:szCs w:val="20"/>
          <w:lang w:val="bs-Latn-BA"/>
        </w:rPr>
        <w:t>, ovjerenu od strane ovlaštenih institucija,</w:t>
      </w:r>
    </w:p>
    <w:p w14:paraId="076021B5" w14:textId="748ED19C" w:rsidR="006E4021" w:rsidRPr="00FB1313" w:rsidRDefault="0069414B" w:rsidP="006E4021">
      <w:pPr>
        <w:pStyle w:val="NoSpacing"/>
        <w:numPr>
          <w:ilvl w:val="0"/>
          <w:numId w:val="6"/>
        </w:numPr>
        <w:jc w:val="both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Cs/>
          <w:sz w:val="20"/>
          <w:szCs w:val="20"/>
          <w:lang w:val="bs-Latn-BA"/>
        </w:rPr>
        <w:t>o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>snivački akt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>/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>Ugovor o osnivanju /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>Statut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>/</w:t>
      </w:r>
      <w:r w:rsidRPr="00FB1313">
        <w:rPr>
          <w:rFonts w:ascii="Aptos" w:hAnsi="Aptos" w:cs="Arial"/>
          <w:bCs/>
          <w:sz w:val="20"/>
          <w:szCs w:val="20"/>
          <w:lang w:val="bs-Latn-BA"/>
        </w:rPr>
        <w:t xml:space="preserve"> 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 xml:space="preserve">Odluku o </w:t>
      </w:r>
      <w:r w:rsidR="00C4611E" w:rsidRPr="00FB1313">
        <w:rPr>
          <w:rFonts w:ascii="Aptos" w:hAnsi="Aptos" w:cs="Arial"/>
          <w:bCs/>
          <w:sz w:val="20"/>
          <w:szCs w:val="20"/>
          <w:lang w:val="bs-Latn-BA"/>
        </w:rPr>
        <w:t xml:space="preserve">povećanju osnovnog kapitala poduzeća - </w:t>
      </w:r>
      <w:r w:rsidR="006E4021" w:rsidRPr="00FB1313">
        <w:rPr>
          <w:rFonts w:ascii="Aptos" w:hAnsi="Aptos" w:cs="Arial"/>
          <w:bCs/>
          <w:sz w:val="20"/>
          <w:szCs w:val="20"/>
          <w:lang w:val="bs-Latn-BA"/>
        </w:rPr>
        <w:t>dokapitalizaciji poduzeća</w:t>
      </w:r>
      <w:r w:rsidR="00C4611E" w:rsidRPr="00FB1313">
        <w:rPr>
          <w:rFonts w:ascii="Aptos" w:hAnsi="Aptos" w:cs="Arial"/>
          <w:bCs/>
          <w:sz w:val="20"/>
          <w:szCs w:val="20"/>
          <w:lang w:val="bs-Latn-BA"/>
        </w:rPr>
        <w:t>.</w:t>
      </w:r>
    </w:p>
    <w:p w14:paraId="1B6660AD" w14:textId="5230BBC9" w:rsidR="006E4021" w:rsidRPr="00FB1313" w:rsidRDefault="009C12C5" w:rsidP="006E4021">
      <w:pPr>
        <w:pStyle w:val="NoSpacing"/>
        <w:jc w:val="both"/>
        <w:rPr>
          <w:rFonts w:ascii="Aptos" w:hAnsi="Aptos" w:cs="Arial"/>
          <w:sz w:val="20"/>
          <w:szCs w:val="20"/>
          <w:lang w:val="hr-BA"/>
        </w:rPr>
      </w:pPr>
      <w:r w:rsidRPr="00FB1313">
        <w:rPr>
          <w:rFonts w:ascii="Aptos" w:hAnsi="Aptos" w:cs="Arial"/>
          <w:sz w:val="20"/>
          <w:szCs w:val="20"/>
          <w:lang w:val="hr-BA"/>
        </w:rPr>
        <w:t xml:space="preserve">Potvrdu o uplati osnivačkog uloga / uloga za dokapitalizaciju može preuzeti osnivač ili opunomoćena osoba uz priloženu punomoć u kojoj je navedeno da je osoba opunomoćena za preuzimanje Potvrde. </w:t>
      </w:r>
    </w:p>
    <w:p w14:paraId="63AF004A" w14:textId="77777777" w:rsidR="009C12C5" w:rsidRPr="00FB1313" w:rsidRDefault="009C12C5" w:rsidP="006E4021">
      <w:pPr>
        <w:pStyle w:val="NoSpacing"/>
        <w:jc w:val="both"/>
        <w:rPr>
          <w:rFonts w:ascii="Aptos" w:hAnsi="Aptos" w:cs="Arial"/>
          <w:sz w:val="20"/>
          <w:szCs w:val="20"/>
          <w:lang w:val="hr-BA"/>
        </w:rPr>
      </w:pPr>
    </w:p>
    <w:p w14:paraId="2B5B8C51" w14:textId="77777777" w:rsidR="009C12C5" w:rsidRPr="00FB1313" w:rsidRDefault="009C12C5" w:rsidP="009C12C5">
      <w:pPr>
        <w:pStyle w:val="NormalWeb"/>
        <w:spacing w:before="0" w:beforeAutospacing="0" w:after="0" w:afterAutospacing="0"/>
        <w:jc w:val="both"/>
        <w:rPr>
          <w:rFonts w:ascii="Aptos" w:hAnsi="Aptos" w:cs="Arial"/>
          <w:sz w:val="20"/>
          <w:szCs w:val="20"/>
          <w:lang w:val="hr-BA"/>
        </w:rPr>
      </w:pPr>
    </w:p>
    <w:p w14:paraId="5B592814" w14:textId="02D22D9A" w:rsidR="009C12C5" w:rsidRPr="00FB1313" w:rsidRDefault="009C12C5" w:rsidP="009C12C5">
      <w:pPr>
        <w:pStyle w:val="NormalWeb"/>
        <w:spacing w:before="0" w:beforeAutospacing="0" w:after="0" w:afterAutospacing="0"/>
        <w:jc w:val="both"/>
        <w:rPr>
          <w:rFonts w:ascii="Aptos" w:hAnsi="Aptos" w:cs="Arial"/>
          <w:sz w:val="20"/>
          <w:szCs w:val="20"/>
          <w:lang w:val="hr-BA"/>
        </w:rPr>
      </w:pPr>
      <w:r w:rsidRPr="00FB1313">
        <w:rPr>
          <w:rFonts w:ascii="Aptos" w:hAnsi="Aptos" w:cs="Arial"/>
          <w:sz w:val="20"/>
          <w:szCs w:val="20"/>
          <w:lang w:val="hr-BA"/>
        </w:rPr>
        <w:lastRenderedPageBreak/>
        <w:t xml:space="preserve">Po izvršenom upisu u sudski registar novoosnovane pravne osobe, pravna osoba može otvoriti poslovni račun u Banci prilažući dokumentaciju potrebnu za </w:t>
      </w:r>
      <w:r w:rsidRPr="00FB1313">
        <w:rPr>
          <w:rStyle w:val="Strong"/>
          <w:rFonts w:ascii="Aptos" w:hAnsi="Aptos" w:cs="Arial"/>
          <w:sz w:val="20"/>
          <w:szCs w:val="20"/>
          <w:lang w:val="hr-BA"/>
        </w:rPr>
        <w:t>otvaranje računa</w:t>
      </w:r>
      <w:r w:rsidRPr="00FB1313">
        <w:rPr>
          <w:rFonts w:ascii="Aptos" w:hAnsi="Aptos" w:cs="Arial"/>
          <w:sz w:val="20"/>
          <w:szCs w:val="20"/>
          <w:lang w:val="hr-BA"/>
        </w:rPr>
        <w:t xml:space="preserve"> i na isti izvršiti prijenos osnivačkog uloga</w:t>
      </w:r>
      <w:r w:rsidR="00186EA9">
        <w:rPr>
          <w:rStyle w:val="FootnoteReference"/>
          <w:rFonts w:ascii="Aptos" w:hAnsi="Aptos" w:cs="Arial"/>
          <w:sz w:val="20"/>
          <w:szCs w:val="20"/>
          <w:lang w:val="hr-BA"/>
        </w:rPr>
        <w:footnoteReference w:id="2"/>
      </w:r>
      <w:r w:rsidRPr="00FB1313">
        <w:rPr>
          <w:rFonts w:ascii="Aptos" w:hAnsi="Aptos" w:cs="Arial"/>
          <w:sz w:val="20"/>
          <w:szCs w:val="20"/>
          <w:lang w:val="hr-BA"/>
        </w:rPr>
        <w:t>.</w:t>
      </w:r>
    </w:p>
    <w:p w14:paraId="2290AA21" w14:textId="77777777" w:rsidR="00861E34" w:rsidRDefault="00861E34" w:rsidP="009C12C5">
      <w:pPr>
        <w:pStyle w:val="NormalWeb"/>
        <w:spacing w:before="0" w:beforeAutospacing="0" w:after="0" w:afterAutospacing="0"/>
        <w:jc w:val="both"/>
        <w:rPr>
          <w:rFonts w:ascii="Aptos" w:hAnsi="Aptos" w:cs="Arial"/>
          <w:sz w:val="20"/>
          <w:szCs w:val="20"/>
          <w:lang w:val="hr-BA"/>
        </w:rPr>
      </w:pPr>
    </w:p>
    <w:p w14:paraId="3F40908A" w14:textId="77777777" w:rsidR="00861E34" w:rsidRDefault="009C12C5" w:rsidP="009C12C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ptos" w:hAnsi="Aptos" w:cs="Arial"/>
          <w:sz w:val="20"/>
          <w:szCs w:val="20"/>
          <w:lang w:val="hr-BA"/>
        </w:rPr>
      </w:pPr>
      <w:r w:rsidRPr="00FB1313">
        <w:rPr>
          <w:rFonts w:ascii="Aptos" w:hAnsi="Aptos" w:cs="Arial"/>
          <w:sz w:val="20"/>
          <w:szCs w:val="20"/>
          <w:lang w:val="hr-BA"/>
        </w:rPr>
        <w:t>Za prijenos/isplatu sredstava osnivačkog uloga potrebno je, uz Potvrdu o uplati osnivačkog uloga, dostaviti i Zahtjev za prijenos/isplatu osnivačkog uloga koji mora biti ovjeren pečatom i potpisom osobe ovlaštene za zastupanje novoosnovane pravne osobe, kako je navedeno u Rješenju o upisu u sudski registar.</w:t>
      </w:r>
    </w:p>
    <w:p w14:paraId="3F23F2CA" w14:textId="3D985FF6" w:rsidR="009C12C5" w:rsidRPr="00861E34" w:rsidRDefault="009C12C5" w:rsidP="009C12C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ptos" w:hAnsi="Aptos" w:cs="Arial"/>
          <w:sz w:val="20"/>
          <w:szCs w:val="20"/>
          <w:lang w:val="hr-BA"/>
        </w:rPr>
      </w:pPr>
      <w:r w:rsidRPr="00861E34">
        <w:rPr>
          <w:rFonts w:ascii="Aptos" w:hAnsi="Aptos" w:cs="Arial"/>
          <w:sz w:val="20"/>
          <w:szCs w:val="20"/>
          <w:lang w:val="hr-BA"/>
        </w:rPr>
        <w:t xml:space="preserve">Za prijenos/isplatu sredstava uloga za dokapitalizaciju potrebno je, uz Potvrdu o uplati uloga za dokapitalizaciju i </w:t>
      </w:r>
      <w:r w:rsidR="00B923CE" w:rsidRPr="00861E34">
        <w:rPr>
          <w:rFonts w:ascii="Aptos" w:hAnsi="Aptos" w:cs="Arial"/>
          <w:sz w:val="20"/>
          <w:szCs w:val="20"/>
          <w:lang w:val="hr-BA"/>
        </w:rPr>
        <w:t>ovjeren</w:t>
      </w:r>
      <w:r w:rsidR="00861E34">
        <w:rPr>
          <w:rFonts w:ascii="Aptos" w:hAnsi="Aptos" w:cs="Arial"/>
          <w:sz w:val="20"/>
          <w:szCs w:val="20"/>
          <w:lang w:val="hr-BA"/>
        </w:rPr>
        <w:t>u</w:t>
      </w:r>
      <w:r w:rsidR="00B923CE" w:rsidRPr="00861E34">
        <w:rPr>
          <w:rFonts w:ascii="Aptos" w:hAnsi="Aptos" w:cs="Arial"/>
          <w:sz w:val="20"/>
          <w:szCs w:val="20"/>
          <w:lang w:val="hr-BA"/>
        </w:rPr>
        <w:t xml:space="preserve"> kopij</w:t>
      </w:r>
      <w:r w:rsidR="00861E34">
        <w:rPr>
          <w:rFonts w:ascii="Aptos" w:hAnsi="Aptos" w:cs="Arial"/>
          <w:sz w:val="20"/>
          <w:szCs w:val="20"/>
          <w:lang w:val="hr-BA"/>
        </w:rPr>
        <w:t>u</w:t>
      </w:r>
      <w:r w:rsidR="00B923CE" w:rsidRPr="00861E34">
        <w:rPr>
          <w:rFonts w:ascii="Aptos" w:hAnsi="Aptos" w:cs="Arial"/>
          <w:sz w:val="20"/>
          <w:szCs w:val="20"/>
          <w:lang w:val="hr-BA"/>
        </w:rPr>
        <w:t xml:space="preserve"> </w:t>
      </w:r>
      <w:r w:rsidRPr="00861E34">
        <w:rPr>
          <w:rFonts w:ascii="Aptos" w:hAnsi="Aptos" w:cs="Arial"/>
          <w:sz w:val="20"/>
          <w:szCs w:val="20"/>
          <w:lang w:val="hr-BA"/>
        </w:rPr>
        <w:t xml:space="preserve">Rješenja o izmjenama podataka temeljem povećanja osnovnog kapitala pravne osobe, dostaviti i Zahtjev za prijenos/isplatu </w:t>
      </w:r>
      <w:r w:rsidR="00B923CE" w:rsidRPr="00861E34">
        <w:rPr>
          <w:rFonts w:ascii="Aptos" w:hAnsi="Aptos" w:cs="Arial"/>
          <w:sz w:val="20"/>
          <w:szCs w:val="20"/>
          <w:lang w:val="hr-BA"/>
        </w:rPr>
        <w:t xml:space="preserve">uloga za dokapitalizaciju </w:t>
      </w:r>
      <w:r w:rsidRPr="00861E34">
        <w:rPr>
          <w:rFonts w:ascii="Aptos" w:hAnsi="Aptos" w:cs="Arial"/>
          <w:sz w:val="20"/>
          <w:szCs w:val="20"/>
          <w:lang w:val="hr-BA"/>
        </w:rPr>
        <w:t xml:space="preserve">koji mora biti ovjeren pečatom i potpisom osobe ovlaštene za zastupanje pravne osobe, kako je navedeno u </w:t>
      </w:r>
      <w:r w:rsidR="00B923CE" w:rsidRPr="00861E34">
        <w:rPr>
          <w:rFonts w:ascii="Aptos" w:hAnsi="Aptos" w:cs="Arial"/>
          <w:sz w:val="20"/>
          <w:szCs w:val="20"/>
          <w:lang w:val="hr-BA"/>
        </w:rPr>
        <w:t xml:space="preserve">aktuelno važećem sudskom </w:t>
      </w:r>
      <w:r w:rsidRPr="00861E34">
        <w:rPr>
          <w:rFonts w:ascii="Aptos" w:hAnsi="Aptos" w:cs="Arial"/>
          <w:sz w:val="20"/>
          <w:szCs w:val="20"/>
          <w:lang w:val="hr-BA"/>
        </w:rPr>
        <w:t>Rješenju.</w:t>
      </w:r>
    </w:p>
    <w:p w14:paraId="73D85D74" w14:textId="77777777" w:rsidR="009C12C5" w:rsidRPr="00FB1313" w:rsidRDefault="009C12C5" w:rsidP="009C12C5">
      <w:pPr>
        <w:pStyle w:val="NormalWeb"/>
        <w:spacing w:before="0" w:beforeAutospacing="0" w:after="0" w:afterAutospacing="0"/>
        <w:jc w:val="both"/>
        <w:rPr>
          <w:rFonts w:ascii="Aptos" w:hAnsi="Aptos" w:cs="Arial"/>
          <w:sz w:val="20"/>
          <w:szCs w:val="20"/>
          <w:lang w:val="hr-BA"/>
        </w:rPr>
      </w:pPr>
    </w:p>
    <w:p w14:paraId="541DC897" w14:textId="5F20792E" w:rsidR="00632408" w:rsidRPr="00FB1313" w:rsidRDefault="00B923CE" w:rsidP="00632408">
      <w:pPr>
        <w:spacing w:before="240"/>
        <w:outlineLvl w:val="0"/>
        <w:rPr>
          <w:rFonts w:ascii="Aptos" w:hAnsi="Aptos" w:cs="Arial"/>
          <w:bCs/>
          <w:sz w:val="20"/>
          <w:szCs w:val="20"/>
          <w:lang w:val="bs-Latn-BA"/>
        </w:rPr>
      </w:pPr>
      <w:r w:rsidRPr="00FB1313">
        <w:rPr>
          <w:rFonts w:ascii="Aptos" w:hAnsi="Aptos" w:cs="Arial"/>
          <w:b/>
          <w:bCs/>
          <w:sz w:val="20"/>
          <w:szCs w:val="20"/>
          <w:lang w:val="bs-Latn-BA"/>
        </w:rPr>
        <w:t>Povjerenje stvarano decenijama</w:t>
      </w:r>
      <w:r w:rsidR="00632408" w:rsidRPr="00FB1313">
        <w:rPr>
          <w:rFonts w:ascii="Aptos" w:hAnsi="Aptos" w:cs="Arial"/>
          <w:b/>
          <w:bCs/>
          <w:sz w:val="20"/>
          <w:szCs w:val="20"/>
          <w:lang w:val="bs-Latn-BA"/>
        </w:rPr>
        <w:t>.</w:t>
      </w:r>
    </w:p>
    <w:sectPr w:rsidR="00632408" w:rsidRPr="00FB1313" w:rsidSect="002A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3B42" w14:textId="77777777" w:rsidR="006C7818" w:rsidRDefault="006C7818" w:rsidP="004F648E">
      <w:r>
        <w:separator/>
      </w:r>
    </w:p>
  </w:endnote>
  <w:endnote w:type="continuationSeparator" w:id="0">
    <w:p w14:paraId="43CCE483" w14:textId="77777777" w:rsidR="006C7818" w:rsidRDefault="006C7818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F5FE" w14:textId="77777777" w:rsidR="00F94DD9" w:rsidRDefault="00F94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3" w:type="dxa"/>
      <w:tblInd w:w="-6" w:type="dxa"/>
      <w:tblLook w:val="04A0" w:firstRow="1" w:lastRow="0" w:firstColumn="1" w:lastColumn="0" w:noHBand="0" w:noVBand="1"/>
    </w:tblPr>
    <w:tblGrid>
      <w:gridCol w:w="4111"/>
      <w:gridCol w:w="2410"/>
      <w:gridCol w:w="3402"/>
    </w:tblGrid>
    <w:tr w:rsidR="004F648E" w:rsidRPr="004F648E" w14:paraId="27640067" w14:textId="77777777" w:rsidTr="004F648E">
      <w:trPr>
        <w:trHeight w:val="895"/>
      </w:trPr>
      <w:tc>
        <w:tcPr>
          <w:tcW w:w="4111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2ACE9F08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FD5536" wp14:editId="1FBAF59A">
                    <wp:simplePos x="0" y="0"/>
                    <wp:positionH relativeFrom="page">
                      <wp:posOffset>532765</wp:posOffset>
                    </wp:positionH>
                    <wp:positionV relativeFrom="paragraph">
                      <wp:posOffset>666750</wp:posOffset>
                    </wp:positionV>
                    <wp:extent cx="0" cy="0"/>
                    <wp:effectExtent l="24765" t="654050" r="38735" b="65849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05E3E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95pt,52.5pt" to="41.9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FF51DC">
            <w:rPr>
              <w:b/>
              <w:color w:val="1D4189"/>
              <w:sz w:val="20"/>
              <w:lang w:val="hr-HR"/>
            </w:rPr>
            <w:t>Privredna banka Sarajevo</w:t>
          </w:r>
          <w:r w:rsidRPr="00FF51DC">
            <w:rPr>
              <w:color w:val="1D4189"/>
              <w:sz w:val="20"/>
              <w:lang w:val="hr-HR"/>
            </w:rPr>
            <w:t xml:space="preserve"> d.d. Sarajevo</w:t>
          </w:r>
        </w:p>
        <w:p w14:paraId="53B7C900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Obala Kulina bana 18</w:t>
          </w:r>
        </w:p>
        <w:p w14:paraId="4CA6EFB3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71000 Sarajevo</w:t>
          </w:r>
        </w:p>
        <w:p w14:paraId="3B4672AE" w14:textId="77777777" w:rsidR="004F648E" w:rsidRPr="004F648E" w:rsidRDefault="004F648E" w:rsidP="004F648E">
          <w:pPr>
            <w:rPr>
              <w:sz w:val="20"/>
            </w:rPr>
          </w:pPr>
          <w:r w:rsidRPr="00FF51DC">
            <w:rPr>
              <w:color w:val="1D4189"/>
              <w:sz w:val="20"/>
              <w:lang w:val="hr-HR"/>
            </w:rPr>
            <w:t>Bosna i Hercegovina</w:t>
          </w:r>
        </w:p>
      </w:tc>
      <w:tc>
        <w:tcPr>
          <w:tcW w:w="2410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18AA501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T:</w:t>
          </w:r>
          <w:r w:rsidRPr="00545D69">
            <w:rPr>
              <w:color w:val="1D4189"/>
              <w:sz w:val="20"/>
            </w:rPr>
            <w:t xml:space="preserve"> +387 33 278 520</w:t>
          </w:r>
        </w:p>
        <w:p w14:paraId="58CF0B6C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6CC785" wp14:editId="022F2A76">
                    <wp:simplePos x="0" y="0"/>
                    <wp:positionH relativeFrom="page">
                      <wp:posOffset>3111500</wp:posOffset>
                    </wp:positionH>
                    <wp:positionV relativeFrom="paragraph">
                      <wp:posOffset>480060</wp:posOffset>
                    </wp:positionV>
                    <wp:extent cx="0" cy="0"/>
                    <wp:effectExtent l="25400" t="645160" r="38100" b="666115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A7020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37.8pt" to="2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F:</w:t>
          </w:r>
          <w:r w:rsidRPr="00545D69">
            <w:rPr>
              <w:color w:val="1D4189"/>
              <w:sz w:val="20"/>
            </w:rPr>
            <w:t xml:space="preserve">  +387 33 278 550</w:t>
          </w:r>
        </w:p>
        <w:p w14:paraId="19F6074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W:</w:t>
          </w:r>
          <w:r w:rsidRPr="00545D69">
            <w:rPr>
              <w:color w:val="1D4189"/>
              <w:sz w:val="20"/>
            </w:rPr>
            <w:t xml:space="preserve"> </w:t>
          </w:r>
          <w:hyperlink r:id="rId1">
            <w:r w:rsidRPr="00545D69">
              <w:rPr>
                <w:color w:val="1D4189"/>
                <w:sz w:val="20"/>
              </w:rPr>
              <w:t>www.pbs.ba</w:t>
            </w:r>
          </w:hyperlink>
        </w:p>
        <w:p w14:paraId="0E80F400" w14:textId="77777777" w:rsidR="004F648E" w:rsidRPr="004F648E" w:rsidRDefault="004F648E" w:rsidP="004F648E">
          <w:pPr>
            <w:rPr>
              <w:sz w:val="20"/>
            </w:rPr>
          </w:pPr>
          <w:r w:rsidRPr="00545D69">
            <w:rPr>
              <w:b/>
              <w:color w:val="1D4189"/>
              <w:sz w:val="20"/>
            </w:rPr>
            <w:t>E:</w:t>
          </w:r>
          <w:r w:rsidRPr="00545D69">
            <w:rPr>
              <w:color w:val="1D4189"/>
              <w:sz w:val="20"/>
            </w:rPr>
            <w:t xml:space="preserve">   i</w:t>
          </w:r>
          <w:hyperlink r:id="rId2">
            <w:r w:rsidRPr="00545D69">
              <w:rPr>
                <w:color w:val="1D4189"/>
                <w:sz w:val="20"/>
              </w:rPr>
              <w:t>nfo@pbs.ba</w:t>
            </w:r>
          </w:hyperlink>
        </w:p>
      </w:tc>
      <w:tc>
        <w:tcPr>
          <w:tcW w:w="3402" w:type="dxa"/>
          <w:tcBorders>
            <w:top w:val="nil"/>
            <w:left w:val="single" w:sz="18" w:space="0" w:color="00A64E"/>
            <w:bottom w:val="nil"/>
            <w:right w:val="nil"/>
          </w:tcBorders>
        </w:tcPr>
        <w:p w14:paraId="041D5E0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TRN:</w:t>
          </w:r>
          <w:r w:rsidRPr="00545D69">
            <w:rPr>
              <w:color w:val="1D4189"/>
              <w:sz w:val="20"/>
            </w:rPr>
            <w:t xml:space="preserve">  101 000 0000 001687</w:t>
          </w:r>
        </w:p>
        <w:p w14:paraId="75ABC9BD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7CAEFB" wp14:editId="5851C347">
                    <wp:simplePos x="0" y="0"/>
                    <wp:positionH relativeFrom="page">
                      <wp:posOffset>4631055</wp:posOffset>
                    </wp:positionH>
                    <wp:positionV relativeFrom="paragraph">
                      <wp:posOffset>482600</wp:posOffset>
                    </wp:positionV>
                    <wp:extent cx="0" cy="0"/>
                    <wp:effectExtent l="20955" t="647700" r="42545" b="66421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DB734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65pt,38pt" to="364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JIB:</w:t>
          </w:r>
          <w:r w:rsidRPr="00545D69">
            <w:rPr>
              <w:color w:val="1D4189"/>
              <w:sz w:val="20"/>
            </w:rPr>
            <w:t xml:space="preserve">  4200293230009</w:t>
          </w:r>
        </w:p>
        <w:p w14:paraId="5A674A2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SWIFT</w:t>
          </w:r>
          <w:r w:rsidRPr="00545D69">
            <w:rPr>
              <w:color w:val="1D4189"/>
              <w:sz w:val="20"/>
            </w:rPr>
            <w:t xml:space="preserve"> code: PBSCBA22</w:t>
          </w:r>
        </w:p>
        <w:p w14:paraId="479482A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IBAN</w:t>
          </w:r>
          <w:r w:rsidRPr="00545D69">
            <w:rPr>
              <w:color w:val="1D4189"/>
              <w:sz w:val="20"/>
            </w:rPr>
            <w:t xml:space="preserve"> code: BA391010000000001687</w:t>
          </w:r>
        </w:p>
      </w:tc>
    </w:tr>
  </w:tbl>
  <w:p w14:paraId="427045CF" w14:textId="77777777" w:rsidR="004F648E" w:rsidRPr="004F648E" w:rsidRDefault="004F648E" w:rsidP="004F648E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5B8D" w14:textId="77777777" w:rsidR="00F94DD9" w:rsidRDefault="00F9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DF43" w14:textId="77777777" w:rsidR="006C7818" w:rsidRDefault="006C7818" w:rsidP="004F648E">
      <w:r>
        <w:separator/>
      </w:r>
    </w:p>
  </w:footnote>
  <w:footnote w:type="continuationSeparator" w:id="0">
    <w:p w14:paraId="2DDB6B5C" w14:textId="77777777" w:rsidR="006C7818" w:rsidRDefault="006C7818" w:rsidP="004F648E">
      <w:r>
        <w:continuationSeparator/>
      </w:r>
    </w:p>
  </w:footnote>
  <w:footnote w:id="1">
    <w:p w14:paraId="7D576671" w14:textId="59D9398D" w:rsidR="006A0B9F" w:rsidRPr="00861E34" w:rsidRDefault="006A0B9F">
      <w:pPr>
        <w:pStyle w:val="FootnoteText"/>
        <w:rPr>
          <w:rFonts w:ascii="Aptos" w:hAnsi="Aptos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61E34">
        <w:rPr>
          <w:rFonts w:ascii="Aptos" w:hAnsi="Aptos"/>
          <w:lang w:val="bs-Latn-BA"/>
        </w:rPr>
        <w:t>Iznos osnivačkog uloga ili uloga za dokapitalizaciju, kod uplate iz inostranstva, neophodno je uvaćati za iznos od EUR 8,30, što je iznos naknade za izdavanje Potvrde.</w:t>
      </w:r>
    </w:p>
  </w:footnote>
  <w:footnote w:id="2">
    <w:p w14:paraId="542C1EFF" w14:textId="188E2966" w:rsidR="00186EA9" w:rsidRPr="00186EA9" w:rsidRDefault="00186EA9" w:rsidP="00186EA9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transakcijskog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naznačiti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da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uplaćenog</w:t>
      </w:r>
      <w:proofErr w:type="spellEnd"/>
      <w:r>
        <w:t xml:space="preserve"> </w:t>
      </w:r>
      <w:proofErr w:type="spellStart"/>
      <w:r>
        <w:t>osnivačkog</w:t>
      </w:r>
      <w:proofErr w:type="spellEnd"/>
      <w:r>
        <w:t xml:space="preserve"> </w:t>
      </w:r>
      <w:proofErr w:type="spellStart"/>
      <w:r>
        <w:t>pologa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transakcijski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8044" w14:textId="6B87B91C" w:rsidR="00F94DD9" w:rsidRDefault="00F02C6E">
    <w:pPr>
      <w:pStyle w:val="Header"/>
    </w:pPr>
    <w:r>
      <w:rPr>
        <w:noProof/>
      </w:rPr>
      <w:pict w14:anchorId="50D56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4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5FED" w14:textId="3379ED7C" w:rsidR="002A1111" w:rsidRDefault="00F02C6E" w:rsidP="002A1111">
    <w:pPr>
      <w:pStyle w:val="Header"/>
      <w:ind w:left="-426" w:hanging="425"/>
    </w:pPr>
    <w:r>
      <w:rPr>
        <w:noProof/>
        <w:lang w:val="hr-HR" w:eastAsia="hr-HR"/>
      </w:rPr>
      <w:pict w14:anchorId="67988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5" o:spid="_x0000_s1026" type="#_x0000_t75" alt="/Users/elmych/Desktop/logo_bank2.png" style="position:absolute;left:0;text-align:left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2A1111">
      <w:rPr>
        <w:noProof/>
        <w:lang w:val="hr-HR" w:eastAsia="hr-HR"/>
      </w:rPr>
      <w:drawing>
        <wp:inline distT="0" distB="0" distL="0" distR="0" wp14:anchorId="5A5AC8D9" wp14:editId="7FCC8AA9">
          <wp:extent cx="3433482" cy="6774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981" cy="67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9332A" w14:textId="3D67AF5E" w:rsidR="00F94DD9" w:rsidRDefault="00F02C6E">
    <w:pPr>
      <w:pStyle w:val="Header"/>
    </w:pPr>
    <w:r>
      <w:rPr>
        <w:noProof/>
      </w:rPr>
      <w:pict w14:anchorId="4DBF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3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94"/>
    <w:multiLevelType w:val="multilevel"/>
    <w:tmpl w:val="D6B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0F86"/>
    <w:multiLevelType w:val="multilevel"/>
    <w:tmpl w:val="79A4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41B15"/>
    <w:multiLevelType w:val="hybridMultilevel"/>
    <w:tmpl w:val="34227638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B17D8"/>
    <w:multiLevelType w:val="multilevel"/>
    <w:tmpl w:val="CB0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241E2"/>
    <w:multiLevelType w:val="multilevel"/>
    <w:tmpl w:val="5A2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F4D83"/>
    <w:multiLevelType w:val="multilevel"/>
    <w:tmpl w:val="CAB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D45A5"/>
    <w:multiLevelType w:val="hybridMultilevel"/>
    <w:tmpl w:val="6EB21A9C"/>
    <w:lvl w:ilvl="0" w:tplc="E424D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7866C0"/>
    <w:multiLevelType w:val="hybridMultilevel"/>
    <w:tmpl w:val="1C600876"/>
    <w:lvl w:ilvl="0" w:tplc="0DF6F6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93C2B"/>
    <w:multiLevelType w:val="hybridMultilevel"/>
    <w:tmpl w:val="481A86EA"/>
    <w:lvl w:ilvl="0" w:tplc="DE88ADCE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00791">
    <w:abstractNumId w:val="5"/>
  </w:num>
  <w:num w:numId="2" w16cid:durableId="1843815193">
    <w:abstractNumId w:val="0"/>
  </w:num>
  <w:num w:numId="3" w16cid:durableId="1763183861">
    <w:abstractNumId w:val="4"/>
  </w:num>
  <w:num w:numId="4" w16cid:durableId="431390362">
    <w:abstractNumId w:val="1"/>
  </w:num>
  <w:num w:numId="5" w16cid:durableId="1376344878">
    <w:abstractNumId w:val="3"/>
  </w:num>
  <w:num w:numId="6" w16cid:durableId="1143960516">
    <w:abstractNumId w:val="7"/>
  </w:num>
  <w:num w:numId="7" w16cid:durableId="899442994">
    <w:abstractNumId w:val="6"/>
  </w:num>
  <w:num w:numId="8" w16cid:durableId="380788022">
    <w:abstractNumId w:val="2"/>
  </w:num>
  <w:num w:numId="9" w16cid:durableId="526523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47CB9"/>
    <w:rsid w:val="00053BF3"/>
    <w:rsid w:val="0008247F"/>
    <w:rsid w:val="000A41A8"/>
    <w:rsid w:val="00146613"/>
    <w:rsid w:val="00163E32"/>
    <w:rsid w:val="00186EA9"/>
    <w:rsid w:val="00244BB2"/>
    <w:rsid w:val="0024546F"/>
    <w:rsid w:val="00292C8C"/>
    <w:rsid w:val="00293AD2"/>
    <w:rsid w:val="002A1111"/>
    <w:rsid w:val="002D2F75"/>
    <w:rsid w:val="002E0F61"/>
    <w:rsid w:val="003031D0"/>
    <w:rsid w:val="00334296"/>
    <w:rsid w:val="0034751F"/>
    <w:rsid w:val="00392889"/>
    <w:rsid w:val="003C64C0"/>
    <w:rsid w:val="003D15A4"/>
    <w:rsid w:val="003E67B9"/>
    <w:rsid w:val="00400A8E"/>
    <w:rsid w:val="00482148"/>
    <w:rsid w:val="004E2909"/>
    <w:rsid w:val="004F648E"/>
    <w:rsid w:val="00545D69"/>
    <w:rsid w:val="00570B84"/>
    <w:rsid w:val="005A4395"/>
    <w:rsid w:val="005E678F"/>
    <w:rsid w:val="00632408"/>
    <w:rsid w:val="0064071B"/>
    <w:rsid w:val="00666B55"/>
    <w:rsid w:val="006744D0"/>
    <w:rsid w:val="006919FC"/>
    <w:rsid w:val="0069414B"/>
    <w:rsid w:val="006A0B9F"/>
    <w:rsid w:val="006C7818"/>
    <w:rsid w:val="006E4021"/>
    <w:rsid w:val="007A44AF"/>
    <w:rsid w:val="00817F1C"/>
    <w:rsid w:val="00861E34"/>
    <w:rsid w:val="0087190A"/>
    <w:rsid w:val="00883E27"/>
    <w:rsid w:val="008C0CCE"/>
    <w:rsid w:val="00904662"/>
    <w:rsid w:val="009249DC"/>
    <w:rsid w:val="0097218B"/>
    <w:rsid w:val="009C12C5"/>
    <w:rsid w:val="009E2FCF"/>
    <w:rsid w:val="009E3342"/>
    <w:rsid w:val="00A27DDB"/>
    <w:rsid w:val="00A5791F"/>
    <w:rsid w:val="00A83CAD"/>
    <w:rsid w:val="00AC34F9"/>
    <w:rsid w:val="00AE3938"/>
    <w:rsid w:val="00AE7694"/>
    <w:rsid w:val="00B3565B"/>
    <w:rsid w:val="00B51861"/>
    <w:rsid w:val="00B923CE"/>
    <w:rsid w:val="00BE7749"/>
    <w:rsid w:val="00BF27A0"/>
    <w:rsid w:val="00C03374"/>
    <w:rsid w:val="00C34C53"/>
    <w:rsid w:val="00C4611E"/>
    <w:rsid w:val="00C74506"/>
    <w:rsid w:val="00C84966"/>
    <w:rsid w:val="00CA1D3D"/>
    <w:rsid w:val="00CA6514"/>
    <w:rsid w:val="00CC2231"/>
    <w:rsid w:val="00D40B32"/>
    <w:rsid w:val="00D76856"/>
    <w:rsid w:val="00DA5BF3"/>
    <w:rsid w:val="00E60836"/>
    <w:rsid w:val="00E945CD"/>
    <w:rsid w:val="00EB6208"/>
    <w:rsid w:val="00F017DF"/>
    <w:rsid w:val="00F02C6E"/>
    <w:rsid w:val="00F90DDB"/>
    <w:rsid w:val="00F94DD9"/>
    <w:rsid w:val="00FB1313"/>
    <w:rsid w:val="00FC0E79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39"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E6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qFormat/>
    <w:rsid w:val="00E60836"/>
    <w:rPr>
      <w:b/>
      <w:bCs/>
    </w:rPr>
  </w:style>
  <w:style w:type="character" w:styleId="Emphasis">
    <w:name w:val="Emphasis"/>
    <w:qFormat/>
    <w:rsid w:val="00E60836"/>
    <w:rPr>
      <w:i/>
      <w:iCs/>
    </w:rPr>
  </w:style>
  <w:style w:type="table" w:styleId="GridTable1Light-Accent1">
    <w:name w:val="Grid Table 1 Light Accent 1"/>
    <w:basedOn w:val="TableNormal"/>
    <w:uiPriority w:val="46"/>
    <w:rsid w:val="00400A8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400A8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2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4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4021"/>
  </w:style>
  <w:style w:type="paragraph" w:styleId="FootnoteText">
    <w:name w:val="footnote text"/>
    <w:basedOn w:val="Normal"/>
    <w:link w:val="FootnoteTextChar"/>
    <w:uiPriority w:val="99"/>
    <w:semiHidden/>
    <w:unhideWhenUsed/>
    <w:rsid w:val="006A0B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fo@pbs.ba" TargetMode="External"/><Relationship Id="rId1" Type="http://schemas.openxmlformats.org/officeDocument/2006/relationships/hyperlink" Target="http://www.pbs.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6F2834-C17B-464D-90C6-4C89CB99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2</cp:revision>
  <cp:lastPrinted>2019-12-29T11:57:00Z</cp:lastPrinted>
  <dcterms:created xsi:type="dcterms:W3CDTF">2025-01-27T10:32:00Z</dcterms:created>
  <dcterms:modified xsi:type="dcterms:W3CDTF">2025-01-27T10:32:00Z</dcterms:modified>
</cp:coreProperties>
</file>